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80C36" w14:textId="5A0015A5" w:rsidR="00880B9E" w:rsidRPr="005C029D" w:rsidRDefault="00877CB4" w:rsidP="00AD29A7">
      <w:pPr>
        <w:pStyle w:val="Titre1"/>
        <w:jc w:val="center"/>
        <w:rPr>
          <w:color w:val="C00000"/>
          <w:u w:val="single"/>
        </w:rPr>
      </w:pPr>
      <w:r>
        <w:rPr>
          <w:b w:val="0"/>
          <w:i/>
          <w:noProof/>
          <w:color w:val="003366"/>
        </w:rPr>
        <w:drawing>
          <wp:anchor distT="0" distB="0" distL="114300" distR="114300" simplePos="0" relativeHeight="251659264" behindDoc="0" locked="0" layoutInCell="1" allowOverlap="1" wp14:anchorId="261C8267" wp14:editId="77010269">
            <wp:simplePos x="0" y="0"/>
            <wp:positionH relativeFrom="column">
              <wp:posOffset>-441960</wp:posOffset>
            </wp:positionH>
            <wp:positionV relativeFrom="paragraph">
              <wp:posOffset>-739140</wp:posOffset>
            </wp:positionV>
            <wp:extent cx="1249680" cy="1249680"/>
            <wp:effectExtent l="0" t="0" r="7620" b="7620"/>
            <wp:wrapNone/>
            <wp:docPr id="78416008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029D" w:rsidRPr="005C029D">
        <w:rPr>
          <w:color w:val="C00000"/>
          <w:u w:val="single"/>
        </w:rPr>
        <w:t>FICHE THÉMATIQUE : FINALITÉ DE L’EPS</w:t>
      </w:r>
    </w:p>
    <w:p w14:paraId="27CDB73A" w14:textId="5672415C" w:rsidR="00886A7A" w:rsidRPr="00886A7A" w:rsidRDefault="00886A7A" w:rsidP="00886A7A">
      <w:pPr>
        <w:pStyle w:val="Titre3"/>
        <w:rPr>
          <w:rFonts w:cstheme="majorHAnsi"/>
        </w:rPr>
      </w:pPr>
      <w:r w:rsidRPr="00886A7A">
        <w:rPr>
          <w:rFonts w:ascii="Segoe UI Emoji" w:hAnsi="Segoe UI Emoji" w:cs="Segoe UI Emoji"/>
        </w:rPr>
        <w:t>🔹</w:t>
      </w:r>
      <w:r w:rsidRPr="00886A7A">
        <w:rPr>
          <w:rFonts w:cstheme="majorHAnsi"/>
        </w:rPr>
        <w:t xml:space="preserve"> </w:t>
      </w:r>
      <w:r w:rsidRPr="00886A7A">
        <w:rPr>
          <w:rStyle w:val="lev"/>
          <w:rFonts w:cstheme="majorHAnsi"/>
          <w:b/>
          <w:bCs/>
        </w:rPr>
        <w:t xml:space="preserve">1880–1945 — Une </w:t>
      </w:r>
      <w:proofErr w:type="spellStart"/>
      <w:r w:rsidRPr="00886A7A">
        <w:rPr>
          <w:rStyle w:val="lev"/>
          <w:rFonts w:cstheme="majorHAnsi"/>
          <w:b/>
          <w:bCs/>
        </w:rPr>
        <w:t>finalité</w:t>
      </w:r>
      <w:proofErr w:type="spellEnd"/>
      <w:r w:rsidRPr="00886A7A">
        <w:rPr>
          <w:rStyle w:val="lev"/>
          <w:rFonts w:cstheme="majorHAnsi"/>
          <w:b/>
          <w:bCs/>
        </w:rPr>
        <w:t xml:space="preserve"> </w:t>
      </w:r>
      <w:proofErr w:type="spellStart"/>
      <w:r w:rsidRPr="00886A7A">
        <w:rPr>
          <w:rStyle w:val="lev"/>
          <w:rFonts w:cstheme="majorHAnsi"/>
          <w:b/>
          <w:bCs/>
        </w:rPr>
        <w:t>hygiéniste</w:t>
      </w:r>
      <w:proofErr w:type="spellEnd"/>
      <w:r w:rsidRPr="00886A7A">
        <w:rPr>
          <w:rStyle w:val="lev"/>
          <w:rFonts w:cstheme="majorHAnsi"/>
          <w:b/>
          <w:bCs/>
        </w:rPr>
        <w:t xml:space="preserve">, </w:t>
      </w:r>
      <w:proofErr w:type="spellStart"/>
      <w:r w:rsidRPr="00886A7A">
        <w:rPr>
          <w:rStyle w:val="lev"/>
          <w:rFonts w:cstheme="majorHAnsi"/>
          <w:b/>
          <w:bCs/>
        </w:rPr>
        <w:t>militariste</w:t>
      </w:r>
      <w:proofErr w:type="spellEnd"/>
      <w:r w:rsidRPr="00886A7A">
        <w:rPr>
          <w:rStyle w:val="lev"/>
          <w:rFonts w:cstheme="majorHAnsi"/>
          <w:b/>
          <w:bCs/>
        </w:rPr>
        <w:t xml:space="preserve"> et morale</w:t>
      </w:r>
    </w:p>
    <w:p w14:paraId="19FAFBCC" w14:textId="6ECA4443" w:rsidR="00886A7A" w:rsidRPr="00886A7A" w:rsidRDefault="00886A7A" w:rsidP="00886A7A">
      <w:pPr>
        <w:pStyle w:val="NormalWeb"/>
        <w:rPr>
          <w:rFonts w:asciiTheme="majorHAnsi" w:hAnsiTheme="majorHAnsi" w:cstheme="majorHAnsi"/>
        </w:rPr>
      </w:pPr>
      <w:r w:rsidRPr="00886A7A">
        <w:rPr>
          <w:rFonts w:asciiTheme="majorHAnsi" w:hAnsiTheme="majorHAnsi" w:cstheme="majorHAnsi"/>
        </w:rPr>
        <w:t xml:space="preserve">Dans cette première phase, l’EPS n’est pas envisagée comme une discipline scolaire autonome avec des finalités éducatives claires. Elle est plutôt un </w:t>
      </w:r>
      <w:r w:rsidRPr="00886A7A">
        <w:rPr>
          <w:rStyle w:val="lev"/>
          <w:rFonts w:asciiTheme="majorHAnsi" w:hAnsiTheme="majorHAnsi" w:cstheme="majorHAnsi"/>
        </w:rPr>
        <w:t>outil au service d’objectifs extérieurs à l’élève</w:t>
      </w:r>
      <w:r w:rsidRPr="00886A7A">
        <w:rPr>
          <w:rFonts w:asciiTheme="majorHAnsi" w:hAnsiTheme="majorHAnsi" w:cstheme="majorHAnsi"/>
        </w:rPr>
        <w:t xml:space="preserve"> :</w:t>
      </w:r>
    </w:p>
    <w:p w14:paraId="4C9A7EC6" w14:textId="18114A2E" w:rsidR="00886A7A" w:rsidRPr="00886A7A" w:rsidRDefault="00886A7A" w:rsidP="00886A7A">
      <w:pPr>
        <w:pStyle w:val="NormalWeb"/>
        <w:numPr>
          <w:ilvl w:val="0"/>
          <w:numId w:val="10"/>
        </w:numPr>
        <w:rPr>
          <w:rFonts w:asciiTheme="majorHAnsi" w:hAnsiTheme="majorHAnsi" w:cstheme="majorHAnsi"/>
        </w:rPr>
      </w:pPr>
      <w:r w:rsidRPr="00886A7A">
        <w:rPr>
          <w:rFonts w:asciiTheme="majorHAnsi" w:hAnsiTheme="majorHAnsi" w:cstheme="majorHAnsi"/>
        </w:rPr>
        <w:t>Préparer des corps robustes pour le travail industriel</w:t>
      </w:r>
    </w:p>
    <w:p w14:paraId="5DFE5E93" w14:textId="49810E08" w:rsidR="00886A7A" w:rsidRPr="00886A7A" w:rsidRDefault="00886A7A" w:rsidP="00886A7A">
      <w:pPr>
        <w:pStyle w:val="NormalWeb"/>
        <w:numPr>
          <w:ilvl w:val="0"/>
          <w:numId w:val="10"/>
        </w:numPr>
        <w:rPr>
          <w:rFonts w:asciiTheme="majorHAnsi" w:hAnsiTheme="majorHAnsi" w:cstheme="majorHAnsi"/>
        </w:rPr>
      </w:pPr>
      <w:r w:rsidRPr="00886A7A">
        <w:rPr>
          <w:rFonts w:asciiTheme="majorHAnsi" w:hAnsiTheme="majorHAnsi" w:cstheme="majorHAnsi"/>
        </w:rPr>
        <w:t>Former des citoyens disciplinés pour la République</w:t>
      </w:r>
    </w:p>
    <w:p w14:paraId="027F15C8" w14:textId="504B3B60" w:rsidR="00886A7A" w:rsidRPr="00886A7A" w:rsidRDefault="001B589A" w:rsidP="00886A7A">
      <w:pPr>
        <w:pStyle w:val="NormalWeb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D03CE5" wp14:editId="7DCAEDDF">
            <wp:simplePos x="0" y="0"/>
            <wp:positionH relativeFrom="column">
              <wp:posOffset>335069</wp:posOffset>
            </wp:positionH>
            <wp:positionV relativeFrom="paragraph">
              <wp:posOffset>104775</wp:posOffset>
            </wp:positionV>
            <wp:extent cx="4762500" cy="4762500"/>
            <wp:effectExtent l="0" t="0" r="0" b="0"/>
            <wp:wrapNone/>
            <wp:docPr id="633620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A7A" w:rsidRPr="00886A7A">
        <w:rPr>
          <w:rFonts w:asciiTheme="majorHAnsi" w:hAnsiTheme="majorHAnsi" w:cstheme="majorHAnsi"/>
        </w:rPr>
        <w:t>Éduquer à la propreté, à la droiture, à l’ordre</w:t>
      </w:r>
      <w:r w:rsidR="00886A7A" w:rsidRPr="00886A7A">
        <w:rPr>
          <w:rFonts w:asciiTheme="majorHAnsi" w:hAnsiTheme="majorHAnsi" w:cstheme="majorHAnsi"/>
        </w:rPr>
        <w:br/>
        <w:t xml:space="preserve">Les finalités sont donc </w:t>
      </w:r>
      <w:r w:rsidR="00886A7A" w:rsidRPr="00886A7A">
        <w:rPr>
          <w:rStyle w:val="lev"/>
          <w:rFonts w:asciiTheme="majorHAnsi" w:hAnsiTheme="majorHAnsi" w:cstheme="majorHAnsi"/>
        </w:rPr>
        <w:t>hygiéniques, médicales et patriotiques</w:t>
      </w:r>
      <w:r w:rsidR="00886A7A" w:rsidRPr="00886A7A">
        <w:rPr>
          <w:rFonts w:asciiTheme="majorHAnsi" w:hAnsiTheme="majorHAnsi" w:cstheme="majorHAnsi"/>
        </w:rPr>
        <w:t>.</w:t>
      </w:r>
      <w:r w:rsidR="00886A7A" w:rsidRPr="00886A7A">
        <w:rPr>
          <w:rFonts w:asciiTheme="majorHAnsi" w:hAnsiTheme="majorHAnsi" w:cstheme="majorHAnsi"/>
        </w:rPr>
        <w:br/>
        <w:t xml:space="preserve">Le corps est perçu comme </w:t>
      </w:r>
      <w:r w:rsidR="00886A7A" w:rsidRPr="00886A7A">
        <w:rPr>
          <w:rStyle w:val="lev"/>
          <w:rFonts w:asciiTheme="majorHAnsi" w:hAnsiTheme="majorHAnsi" w:cstheme="majorHAnsi"/>
        </w:rPr>
        <w:t>un objet à corriger, à muscler, à aligner</w:t>
      </w:r>
      <w:r w:rsidR="00886A7A" w:rsidRPr="00886A7A">
        <w:rPr>
          <w:rFonts w:asciiTheme="majorHAnsi" w:hAnsiTheme="majorHAnsi" w:cstheme="majorHAnsi"/>
        </w:rPr>
        <w:t>. On veut éviter les déviations, les faiblesses, les troubles posturaux.</w:t>
      </w:r>
      <w:r w:rsidR="00886A7A" w:rsidRPr="00886A7A">
        <w:rPr>
          <w:rFonts w:asciiTheme="majorHAnsi" w:hAnsiTheme="majorHAnsi" w:cstheme="majorHAnsi"/>
        </w:rPr>
        <w:br/>
        <w:t xml:space="preserve">L’EPS ne vise pas le développement personnel de l’élève, mais sa </w:t>
      </w:r>
      <w:r w:rsidR="00886A7A" w:rsidRPr="00886A7A">
        <w:rPr>
          <w:rStyle w:val="lev"/>
          <w:rFonts w:asciiTheme="majorHAnsi" w:hAnsiTheme="majorHAnsi" w:cstheme="majorHAnsi"/>
        </w:rPr>
        <w:t>conformité aux attentes sociales et nationales</w:t>
      </w:r>
      <w:r w:rsidR="00886A7A" w:rsidRPr="00886A7A">
        <w:rPr>
          <w:rFonts w:asciiTheme="majorHAnsi" w:hAnsiTheme="majorHAnsi" w:cstheme="majorHAnsi"/>
        </w:rPr>
        <w:t>.</w:t>
      </w:r>
      <w:r w:rsidR="00886A7A" w:rsidRPr="00886A7A">
        <w:rPr>
          <w:rFonts w:asciiTheme="majorHAnsi" w:hAnsiTheme="majorHAnsi" w:cstheme="majorHAnsi"/>
        </w:rPr>
        <w:br/>
        <w:t xml:space="preserve">La notion même de "finalité éducative" est </w:t>
      </w:r>
      <w:r w:rsidR="00886A7A" w:rsidRPr="00886A7A">
        <w:rPr>
          <w:rStyle w:val="lev"/>
          <w:rFonts w:asciiTheme="majorHAnsi" w:hAnsiTheme="majorHAnsi" w:cstheme="majorHAnsi"/>
        </w:rPr>
        <w:t>quasiment absente</w:t>
      </w:r>
      <w:r w:rsidR="00886A7A" w:rsidRPr="00886A7A">
        <w:rPr>
          <w:rFonts w:asciiTheme="majorHAnsi" w:hAnsiTheme="majorHAnsi" w:cstheme="majorHAnsi"/>
        </w:rPr>
        <w:t xml:space="preserve"> du vocabulaire scolaire : l’EPS est un moyen, pas une fin.</w:t>
      </w:r>
      <w:r w:rsidR="00886A7A" w:rsidRPr="00886A7A">
        <w:rPr>
          <w:rFonts w:asciiTheme="majorHAnsi" w:hAnsiTheme="majorHAnsi" w:cstheme="majorHAnsi"/>
        </w:rPr>
        <w:br/>
        <w:t xml:space="preserve">Les contenus sont donc </w:t>
      </w:r>
      <w:r w:rsidR="00886A7A" w:rsidRPr="00886A7A">
        <w:rPr>
          <w:rStyle w:val="lev"/>
          <w:rFonts w:asciiTheme="majorHAnsi" w:hAnsiTheme="majorHAnsi" w:cstheme="majorHAnsi"/>
        </w:rPr>
        <w:t>centrés sur l’utilité sociale immédiate</w:t>
      </w:r>
      <w:r w:rsidR="00886A7A" w:rsidRPr="00886A7A">
        <w:rPr>
          <w:rFonts w:asciiTheme="majorHAnsi" w:hAnsiTheme="majorHAnsi" w:cstheme="majorHAnsi"/>
        </w:rPr>
        <w:t xml:space="preserve"> (discipline, endurance, respect de l’ordre), avec très peu de place pour la subjectivité, l’expression ou l’autonomie.</w:t>
      </w:r>
    </w:p>
    <w:p w14:paraId="60734E1B" w14:textId="5F40E72A" w:rsidR="00886A7A" w:rsidRPr="00886A7A" w:rsidRDefault="00000000" w:rsidP="00886A7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799118D7">
          <v:rect id="_x0000_i1025" style="width:0;height:1.5pt" o:hralign="center" o:hrstd="t" o:hr="t" fillcolor="#a0a0a0" stroked="f"/>
        </w:pict>
      </w:r>
    </w:p>
    <w:p w14:paraId="050ABD99" w14:textId="77777777" w:rsidR="005966D3" w:rsidRPr="005966D3" w:rsidRDefault="00886A7A" w:rsidP="005966D3">
      <w:pPr>
        <w:pStyle w:val="Titre3"/>
        <w:rPr>
          <w:rFonts w:cstheme="majorHAnsi"/>
        </w:rPr>
      </w:pPr>
      <w:r w:rsidRPr="00886A7A">
        <w:rPr>
          <w:rFonts w:ascii="Segoe UI Emoji" w:hAnsi="Segoe UI Emoji" w:cs="Segoe UI Emoji"/>
        </w:rPr>
        <w:t>🔹</w:t>
      </w:r>
      <w:r w:rsidRPr="00886A7A">
        <w:rPr>
          <w:rFonts w:cstheme="majorHAnsi"/>
        </w:rPr>
        <w:t xml:space="preserve"> </w:t>
      </w:r>
      <w:r w:rsidR="005966D3" w:rsidRPr="005966D3">
        <w:rPr>
          <w:rFonts w:cstheme="majorHAnsi"/>
        </w:rPr>
        <w:t xml:space="preserve">1946–1983 — Une </w:t>
      </w:r>
      <w:proofErr w:type="spellStart"/>
      <w:r w:rsidR="005966D3" w:rsidRPr="005966D3">
        <w:rPr>
          <w:rFonts w:cstheme="majorHAnsi"/>
        </w:rPr>
        <w:t>finalité</w:t>
      </w:r>
      <w:proofErr w:type="spellEnd"/>
      <w:r w:rsidR="005966D3" w:rsidRPr="005966D3">
        <w:rPr>
          <w:rFonts w:cstheme="majorHAnsi"/>
        </w:rPr>
        <w:t xml:space="preserve"> </w:t>
      </w:r>
      <w:proofErr w:type="spellStart"/>
      <w:r w:rsidR="005966D3" w:rsidRPr="005966D3">
        <w:rPr>
          <w:rFonts w:cstheme="majorHAnsi"/>
        </w:rPr>
        <w:t>tournée</w:t>
      </w:r>
      <w:proofErr w:type="spellEnd"/>
      <w:r w:rsidR="005966D3" w:rsidRPr="005966D3">
        <w:rPr>
          <w:rFonts w:cstheme="majorHAnsi"/>
        </w:rPr>
        <w:t xml:space="preserve"> </w:t>
      </w:r>
      <w:proofErr w:type="spellStart"/>
      <w:r w:rsidR="005966D3" w:rsidRPr="005966D3">
        <w:rPr>
          <w:rFonts w:cstheme="majorHAnsi"/>
        </w:rPr>
        <w:t>vers</w:t>
      </w:r>
      <w:proofErr w:type="spellEnd"/>
      <w:r w:rsidR="005966D3" w:rsidRPr="005966D3">
        <w:rPr>
          <w:rFonts w:cstheme="majorHAnsi"/>
        </w:rPr>
        <w:t xml:space="preserve"> la performance et la formation </w:t>
      </w:r>
      <w:proofErr w:type="spellStart"/>
      <w:r w:rsidR="005966D3" w:rsidRPr="005966D3">
        <w:rPr>
          <w:rFonts w:cstheme="majorHAnsi"/>
        </w:rPr>
        <w:t>compétitive</w:t>
      </w:r>
      <w:proofErr w:type="spellEnd"/>
    </w:p>
    <w:p w14:paraId="08184A5C" w14:textId="77777777" w:rsidR="005966D3" w:rsidRPr="005966D3" w:rsidRDefault="005966D3" w:rsidP="005966D3">
      <w:pPr>
        <w:pStyle w:val="NormalWeb"/>
        <w:rPr>
          <w:rFonts w:asciiTheme="majorHAnsi" w:hAnsiTheme="majorHAnsi" w:cstheme="majorHAnsi"/>
        </w:rPr>
      </w:pPr>
      <w:r w:rsidRPr="005966D3">
        <w:rPr>
          <w:rFonts w:asciiTheme="majorHAnsi" w:hAnsiTheme="majorHAnsi" w:cstheme="majorHAnsi"/>
        </w:rPr>
        <w:t>Dans l’après-guerre, l’EPS connaît une profonde mutation : il ne s’agit plus seulement de répondre à des enjeux d’hygiène ou de discipline, mais de préparer des corps efficaces, résistants et performants. L’élève devient un sujet à entraîner, capable de développer ses aptitudes physiques, psychiques et sociales dans une logique de rendement et de dépassement de soi.</w:t>
      </w:r>
    </w:p>
    <w:p w14:paraId="26E9729B" w14:textId="0101C72B" w:rsidR="005966D3" w:rsidRPr="005966D3" w:rsidRDefault="005966D3" w:rsidP="005966D3">
      <w:pPr>
        <w:pStyle w:val="NormalWeb"/>
        <w:rPr>
          <w:rFonts w:asciiTheme="majorHAnsi" w:hAnsiTheme="majorHAnsi" w:cstheme="majorHAnsi"/>
        </w:rPr>
      </w:pPr>
      <w:r w:rsidRPr="005966D3">
        <w:rPr>
          <w:rFonts w:asciiTheme="majorHAnsi" w:hAnsiTheme="majorHAnsi" w:cstheme="majorHAnsi"/>
        </w:rPr>
        <w:t>L’EPS s’affirme alors comme un terrain privilégié d’amélioration de la condition physique, mais aussi comme un espace d’initiation aux exigences de la compétition : apprendre à se confronter, à respecter les règles, à accepter la victoire comme la défaite. Les valeurs de citoyenneté et de coopération sont intégrées dans une perspective de performance collective autant qu’individuelle.</w:t>
      </w:r>
      <w:r>
        <w:rPr>
          <w:rFonts w:asciiTheme="majorHAnsi" w:hAnsiTheme="majorHAnsi" w:cstheme="majorHAnsi"/>
        </w:rPr>
        <w:t xml:space="preserve"> Le but est clair : briller sur la scène sportive internationale.</w:t>
      </w:r>
    </w:p>
    <w:p w14:paraId="64DE6D36" w14:textId="77777777" w:rsidR="005966D3" w:rsidRPr="005966D3" w:rsidRDefault="005966D3" w:rsidP="005966D3">
      <w:pPr>
        <w:pStyle w:val="NormalWeb"/>
        <w:rPr>
          <w:rFonts w:asciiTheme="majorHAnsi" w:hAnsiTheme="majorHAnsi" w:cstheme="majorHAnsi"/>
        </w:rPr>
      </w:pPr>
      <w:r w:rsidRPr="005966D3">
        <w:rPr>
          <w:rFonts w:asciiTheme="majorHAnsi" w:hAnsiTheme="majorHAnsi" w:cstheme="majorHAnsi"/>
        </w:rPr>
        <w:t xml:space="preserve">Les </w:t>
      </w:r>
      <w:r w:rsidRPr="005966D3">
        <w:rPr>
          <w:rStyle w:val="lev"/>
          <w:rFonts w:asciiTheme="majorHAnsi" w:hAnsiTheme="majorHAnsi" w:cstheme="majorHAnsi"/>
        </w:rPr>
        <w:t>Instructions Officielles de 1967</w:t>
      </w:r>
      <w:r w:rsidRPr="005966D3">
        <w:rPr>
          <w:rFonts w:asciiTheme="majorHAnsi" w:hAnsiTheme="majorHAnsi" w:cstheme="majorHAnsi"/>
        </w:rPr>
        <w:t xml:space="preserve"> marquent un véritable tournant : l’EPS participe désormais à la </w:t>
      </w:r>
      <w:r w:rsidRPr="005966D3">
        <w:rPr>
          <w:rStyle w:val="lev"/>
          <w:rFonts w:asciiTheme="majorHAnsi" w:hAnsiTheme="majorHAnsi" w:cstheme="majorHAnsi"/>
        </w:rPr>
        <w:t>formation complète de la personne</w:t>
      </w:r>
      <w:r w:rsidRPr="005966D3">
        <w:rPr>
          <w:rFonts w:asciiTheme="majorHAnsi" w:hAnsiTheme="majorHAnsi" w:cstheme="majorHAnsi"/>
        </w:rPr>
        <w:t xml:space="preserve">, inscrite dans un projet éducatif </w:t>
      </w:r>
      <w:proofErr w:type="gramStart"/>
      <w:r w:rsidRPr="005966D3">
        <w:rPr>
          <w:rFonts w:asciiTheme="majorHAnsi" w:hAnsiTheme="majorHAnsi" w:cstheme="majorHAnsi"/>
        </w:rPr>
        <w:lastRenderedPageBreak/>
        <w:t>global</w:t>
      </w:r>
      <w:proofErr w:type="gramEnd"/>
      <w:r w:rsidRPr="005966D3">
        <w:rPr>
          <w:rFonts w:asciiTheme="majorHAnsi" w:hAnsiTheme="majorHAnsi" w:cstheme="majorHAnsi"/>
        </w:rPr>
        <w:t>. On y retrouve une conception où la culture de l’effort, le goût du défi et la responsabilité face à la tâche prennent une place centrale.</w:t>
      </w:r>
    </w:p>
    <w:p w14:paraId="4410A6B4" w14:textId="77777777" w:rsidR="005966D3" w:rsidRPr="005966D3" w:rsidRDefault="005966D3" w:rsidP="005966D3">
      <w:pPr>
        <w:pStyle w:val="NormalWeb"/>
        <w:rPr>
          <w:rFonts w:asciiTheme="majorHAnsi" w:hAnsiTheme="majorHAnsi" w:cstheme="majorHAnsi"/>
        </w:rPr>
      </w:pPr>
      <w:r w:rsidRPr="005966D3">
        <w:rPr>
          <w:rFonts w:asciiTheme="majorHAnsi" w:hAnsiTheme="majorHAnsi" w:cstheme="majorHAnsi"/>
        </w:rPr>
        <w:t>Les finalités deviennent plurielles, mais toutes convergent vers une logique de progrès et d’efficacité :</w:t>
      </w:r>
    </w:p>
    <w:p w14:paraId="4DD82B6B" w14:textId="77777777" w:rsidR="005966D3" w:rsidRPr="005966D3" w:rsidRDefault="005966D3" w:rsidP="005966D3">
      <w:pPr>
        <w:pStyle w:val="NormalWeb"/>
        <w:numPr>
          <w:ilvl w:val="0"/>
          <w:numId w:val="14"/>
        </w:numPr>
        <w:rPr>
          <w:rFonts w:asciiTheme="majorHAnsi" w:hAnsiTheme="majorHAnsi" w:cstheme="majorHAnsi"/>
        </w:rPr>
      </w:pPr>
      <w:r w:rsidRPr="005966D3">
        <w:rPr>
          <w:rFonts w:asciiTheme="majorHAnsi" w:hAnsiTheme="majorHAnsi" w:cstheme="majorHAnsi"/>
        </w:rPr>
        <w:t>Développement corporel et optimisation des capacités physiques</w:t>
      </w:r>
    </w:p>
    <w:p w14:paraId="79069484" w14:textId="77777777" w:rsidR="005966D3" w:rsidRPr="005966D3" w:rsidRDefault="005966D3" w:rsidP="005966D3">
      <w:pPr>
        <w:pStyle w:val="NormalWeb"/>
        <w:numPr>
          <w:ilvl w:val="0"/>
          <w:numId w:val="14"/>
        </w:numPr>
        <w:rPr>
          <w:rFonts w:asciiTheme="majorHAnsi" w:hAnsiTheme="majorHAnsi" w:cstheme="majorHAnsi"/>
        </w:rPr>
      </w:pPr>
      <w:r w:rsidRPr="005966D3">
        <w:rPr>
          <w:rFonts w:asciiTheme="majorHAnsi" w:hAnsiTheme="majorHAnsi" w:cstheme="majorHAnsi"/>
        </w:rPr>
        <w:t>Connaissance et maîtrise de soi dans l’effort</w:t>
      </w:r>
    </w:p>
    <w:p w14:paraId="0C7C7455" w14:textId="77777777" w:rsidR="005966D3" w:rsidRPr="005966D3" w:rsidRDefault="005966D3" w:rsidP="005966D3">
      <w:pPr>
        <w:pStyle w:val="NormalWeb"/>
        <w:numPr>
          <w:ilvl w:val="0"/>
          <w:numId w:val="14"/>
        </w:numPr>
        <w:rPr>
          <w:rFonts w:asciiTheme="majorHAnsi" w:hAnsiTheme="majorHAnsi" w:cstheme="majorHAnsi"/>
        </w:rPr>
      </w:pPr>
      <w:r w:rsidRPr="005966D3">
        <w:rPr>
          <w:rFonts w:asciiTheme="majorHAnsi" w:hAnsiTheme="majorHAnsi" w:cstheme="majorHAnsi"/>
        </w:rPr>
        <w:t>Gestion des émotions face à la confrontation</w:t>
      </w:r>
    </w:p>
    <w:p w14:paraId="1D879568" w14:textId="77777777" w:rsidR="005966D3" w:rsidRPr="005966D3" w:rsidRDefault="005966D3" w:rsidP="005966D3">
      <w:pPr>
        <w:pStyle w:val="NormalWeb"/>
        <w:numPr>
          <w:ilvl w:val="0"/>
          <w:numId w:val="14"/>
        </w:numPr>
        <w:rPr>
          <w:rFonts w:asciiTheme="majorHAnsi" w:hAnsiTheme="majorHAnsi" w:cstheme="majorHAnsi"/>
        </w:rPr>
      </w:pPr>
      <w:r w:rsidRPr="005966D3">
        <w:rPr>
          <w:rFonts w:asciiTheme="majorHAnsi" w:hAnsiTheme="majorHAnsi" w:cstheme="majorHAnsi"/>
        </w:rPr>
        <w:t>Socialisation par la compétition et la coopération</w:t>
      </w:r>
    </w:p>
    <w:p w14:paraId="757B76EB" w14:textId="77777777" w:rsidR="005966D3" w:rsidRPr="005966D3" w:rsidRDefault="005966D3" w:rsidP="005966D3">
      <w:pPr>
        <w:pStyle w:val="NormalWeb"/>
        <w:numPr>
          <w:ilvl w:val="0"/>
          <w:numId w:val="14"/>
        </w:numPr>
        <w:rPr>
          <w:rFonts w:asciiTheme="majorHAnsi" w:hAnsiTheme="majorHAnsi" w:cstheme="majorHAnsi"/>
        </w:rPr>
      </w:pPr>
      <w:r w:rsidRPr="005966D3">
        <w:rPr>
          <w:rFonts w:asciiTheme="majorHAnsi" w:hAnsiTheme="majorHAnsi" w:cstheme="majorHAnsi"/>
        </w:rPr>
        <w:t>Goût de l’effort et dépassement personnel</w:t>
      </w:r>
    </w:p>
    <w:p w14:paraId="1C8E01CB" w14:textId="77777777" w:rsidR="005966D3" w:rsidRPr="005966D3" w:rsidRDefault="005966D3" w:rsidP="005966D3">
      <w:pPr>
        <w:pStyle w:val="NormalWeb"/>
        <w:numPr>
          <w:ilvl w:val="0"/>
          <w:numId w:val="14"/>
        </w:numPr>
        <w:rPr>
          <w:rFonts w:asciiTheme="majorHAnsi" w:hAnsiTheme="majorHAnsi" w:cstheme="majorHAnsi"/>
        </w:rPr>
      </w:pPr>
      <w:r w:rsidRPr="005966D3">
        <w:rPr>
          <w:rFonts w:asciiTheme="majorHAnsi" w:hAnsiTheme="majorHAnsi" w:cstheme="majorHAnsi"/>
        </w:rPr>
        <w:t>Responsabilité individuelle et collective dans la réussite</w:t>
      </w:r>
    </w:p>
    <w:p w14:paraId="0EE79C4B" w14:textId="77777777" w:rsidR="005966D3" w:rsidRPr="005966D3" w:rsidRDefault="005966D3" w:rsidP="005966D3">
      <w:pPr>
        <w:pStyle w:val="NormalWeb"/>
        <w:rPr>
          <w:rFonts w:asciiTheme="majorHAnsi" w:hAnsiTheme="majorHAnsi" w:cstheme="majorHAnsi"/>
        </w:rPr>
      </w:pPr>
      <w:r w:rsidRPr="005966D3">
        <w:rPr>
          <w:rFonts w:asciiTheme="majorHAnsi" w:hAnsiTheme="majorHAnsi" w:cstheme="majorHAnsi"/>
        </w:rPr>
        <w:t xml:space="preserve">Cette période correspond également à la montée en puissance de la </w:t>
      </w:r>
      <w:r w:rsidRPr="005966D3">
        <w:rPr>
          <w:rStyle w:val="lev"/>
          <w:rFonts w:asciiTheme="majorHAnsi" w:hAnsiTheme="majorHAnsi" w:cstheme="majorHAnsi"/>
        </w:rPr>
        <w:t>réflexion didactique</w:t>
      </w:r>
      <w:r w:rsidRPr="005966D3">
        <w:rPr>
          <w:rFonts w:asciiTheme="majorHAnsi" w:hAnsiTheme="majorHAnsi" w:cstheme="majorHAnsi"/>
        </w:rPr>
        <w:t xml:space="preserve"> : les contenus d’enseignement doivent désormais être légitimés par les finalités visées. L’EPS commence à affirmer son identité disciplinaire autour d’une question centrale : </w:t>
      </w:r>
      <w:r w:rsidRPr="005966D3">
        <w:rPr>
          <w:rStyle w:val="Accentuation"/>
          <w:rFonts w:asciiTheme="majorHAnsi" w:hAnsiTheme="majorHAnsi" w:cstheme="majorHAnsi"/>
        </w:rPr>
        <w:t>comment développer la performance et former à la compétition tout en gardant une dimension éducative ?</w:t>
      </w:r>
    </w:p>
    <w:p w14:paraId="7A0A7AD4" w14:textId="6663B106" w:rsidR="00886A7A" w:rsidRPr="00886A7A" w:rsidRDefault="00886A7A" w:rsidP="005966D3">
      <w:pPr>
        <w:pStyle w:val="Titre3"/>
        <w:rPr>
          <w:rFonts w:cstheme="majorHAnsi"/>
        </w:rPr>
      </w:pPr>
      <w:r w:rsidRPr="00886A7A">
        <w:rPr>
          <w:rFonts w:ascii="Segoe UI Emoji" w:hAnsi="Segoe UI Emoji" w:cs="Segoe UI Emoji"/>
        </w:rPr>
        <w:t>🔹</w:t>
      </w:r>
      <w:r w:rsidRPr="00886A7A">
        <w:rPr>
          <w:rFonts w:cstheme="majorHAnsi"/>
        </w:rPr>
        <w:t xml:space="preserve"> </w:t>
      </w:r>
      <w:r w:rsidRPr="00886A7A">
        <w:rPr>
          <w:rStyle w:val="lev"/>
          <w:rFonts w:cstheme="majorHAnsi"/>
          <w:b/>
          <w:bCs/>
        </w:rPr>
        <w:t xml:space="preserve">1983 à </w:t>
      </w:r>
      <w:proofErr w:type="spellStart"/>
      <w:r w:rsidRPr="00886A7A">
        <w:rPr>
          <w:rStyle w:val="lev"/>
          <w:rFonts w:cstheme="majorHAnsi"/>
          <w:b/>
          <w:bCs/>
        </w:rPr>
        <w:t>nos</w:t>
      </w:r>
      <w:proofErr w:type="spellEnd"/>
      <w:r w:rsidRPr="00886A7A">
        <w:rPr>
          <w:rStyle w:val="lev"/>
          <w:rFonts w:cstheme="majorHAnsi"/>
          <w:b/>
          <w:bCs/>
        </w:rPr>
        <w:t xml:space="preserve"> </w:t>
      </w:r>
      <w:proofErr w:type="spellStart"/>
      <w:r w:rsidRPr="00886A7A">
        <w:rPr>
          <w:rStyle w:val="lev"/>
          <w:rFonts w:cstheme="majorHAnsi"/>
          <w:b/>
          <w:bCs/>
        </w:rPr>
        <w:t>jours</w:t>
      </w:r>
      <w:proofErr w:type="spellEnd"/>
      <w:r w:rsidRPr="00886A7A">
        <w:rPr>
          <w:rStyle w:val="lev"/>
          <w:rFonts w:cstheme="majorHAnsi"/>
          <w:b/>
          <w:bCs/>
        </w:rPr>
        <w:t xml:space="preserve"> — Une </w:t>
      </w:r>
      <w:proofErr w:type="spellStart"/>
      <w:r w:rsidRPr="00886A7A">
        <w:rPr>
          <w:rStyle w:val="lev"/>
          <w:rFonts w:cstheme="majorHAnsi"/>
          <w:b/>
          <w:bCs/>
        </w:rPr>
        <w:t>finalité</w:t>
      </w:r>
      <w:proofErr w:type="spellEnd"/>
      <w:r w:rsidRPr="00886A7A">
        <w:rPr>
          <w:rStyle w:val="lev"/>
          <w:rFonts w:cstheme="majorHAnsi"/>
          <w:b/>
          <w:bCs/>
        </w:rPr>
        <w:t xml:space="preserve"> </w:t>
      </w:r>
      <w:proofErr w:type="spellStart"/>
      <w:r w:rsidRPr="00886A7A">
        <w:rPr>
          <w:rStyle w:val="lev"/>
          <w:rFonts w:cstheme="majorHAnsi"/>
          <w:b/>
          <w:bCs/>
        </w:rPr>
        <w:t>éducative</w:t>
      </w:r>
      <w:proofErr w:type="spellEnd"/>
      <w:r w:rsidRPr="00886A7A">
        <w:rPr>
          <w:rStyle w:val="lev"/>
          <w:rFonts w:cstheme="majorHAnsi"/>
          <w:b/>
          <w:bCs/>
        </w:rPr>
        <w:t xml:space="preserve"> </w:t>
      </w:r>
      <w:proofErr w:type="spellStart"/>
      <w:r w:rsidRPr="00886A7A">
        <w:rPr>
          <w:rStyle w:val="lev"/>
          <w:rFonts w:cstheme="majorHAnsi"/>
          <w:b/>
          <w:bCs/>
        </w:rPr>
        <w:t>assumée</w:t>
      </w:r>
      <w:proofErr w:type="spellEnd"/>
      <w:r w:rsidRPr="00886A7A">
        <w:rPr>
          <w:rStyle w:val="lev"/>
          <w:rFonts w:cstheme="majorHAnsi"/>
          <w:b/>
          <w:bCs/>
        </w:rPr>
        <w:t xml:space="preserve">, </w:t>
      </w:r>
      <w:proofErr w:type="spellStart"/>
      <w:r w:rsidRPr="00886A7A">
        <w:rPr>
          <w:rStyle w:val="lev"/>
          <w:rFonts w:cstheme="majorHAnsi"/>
          <w:b/>
          <w:bCs/>
        </w:rPr>
        <w:t>responsabilisante</w:t>
      </w:r>
      <w:proofErr w:type="spellEnd"/>
      <w:r w:rsidRPr="00886A7A">
        <w:rPr>
          <w:rStyle w:val="lev"/>
          <w:rFonts w:cstheme="majorHAnsi"/>
          <w:b/>
          <w:bCs/>
        </w:rPr>
        <w:t xml:space="preserve"> et </w:t>
      </w:r>
      <w:proofErr w:type="spellStart"/>
      <w:r w:rsidRPr="00886A7A">
        <w:rPr>
          <w:rStyle w:val="lev"/>
          <w:rFonts w:cstheme="majorHAnsi"/>
          <w:b/>
          <w:bCs/>
        </w:rPr>
        <w:t>complexe</w:t>
      </w:r>
      <w:proofErr w:type="spellEnd"/>
    </w:p>
    <w:p w14:paraId="7F1713FE" w14:textId="1F4FF6FA" w:rsidR="00886A7A" w:rsidRPr="00886A7A" w:rsidRDefault="00886A7A" w:rsidP="00886A7A">
      <w:pPr>
        <w:pStyle w:val="NormalWeb"/>
        <w:rPr>
          <w:rFonts w:asciiTheme="majorHAnsi" w:hAnsiTheme="majorHAnsi" w:cstheme="majorHAnsi"/>
        </w:rPr>
      </w:pPr>
      <w:r w:rsidRPr="00886A7A">
        <w:rPr>
          <w:rFonts w:asciiTheme="majorHAnsi" w:hAnsiTheme="majorHAnsi" w:cstheme="majorHAnsi"/>
        </w:rPr>
        <w:t xml:space="preserve">Depuis les années 1980, les finalités de l’EPS se stabilisent autour d’un </w:t>
      </w:r>
      <w:r w:rsidRPr="00886A7A">
        <w:rPr>
          <w:rStyle w:val="lev"/>
          <w:rFonts w:asciiTheme="majorHAnsi" w:hAnsiTheme="majorHAnsi" w:cstheme="majorHAnsi"/>
        </w:rPr>
        <w:t>trépied fondamental</w:t>
      </w:r>
      <w:r w:rsidRPr="00886A7A">
        <w:rPr>
          <w:rFonts w:asciiTheme="majorHAnsi" w:hAnsiTheme="majorHAnsi" w:cstheme="majorHAnsi"/>
        </w:rPr>
        <w:t xml:space="preserve"> :</w:t>
      </w:r>
    </w:p>
    <w:p w14:paraId="3366F694" w14:textId="77777777" w:rsidR="00886A7A" w:rsidRPr="00886A7A" w:rsidRDefault="00886A7A" w:rsidP="00886A7A">
      <w:pPr>
        <w:pStyle w:val="NormalWeb"/>
        <w:numPr>
          <w:ilvl w:val="0"/>
          <w:numId w:val="12"/>
        </w:numPr>
        <w:rPr>
          <w:rFonts w:asciiTheme="majorHAnsi" w:hAnsiTheme="majorHAnsi" w:cstheme="majorHAnsi"/>
        </w:rPr>
      </w:pPr>
      <w:r w:rsidRPr="00886A7A">
        <w:rPr>
          <w:rStyle w:val="lev"/>
          <w:rFonts w:asciiTheme="majorHAnsi" w:hAnsiTheme="majorHAnsi" w:cstheme="majorHAnsi"/>
        </w:rPr>
        <w:t>Développer des compétences motrices</w:t>
      </w:r>
      <w:r w:rsidRPr="00886A7A">
        <w:rPr>
          <w:rFonts w:asciiTheme="majorHAnsi" w:hAnsiTheme="majorHAnsi" w:cstheme="majorHAnsi"/>
        </w:rPr>
        <w:t xml:space="preserve"> dans la diversité des APSA</w:t>
      </w:r>
    </w:p>
    <w:p w14:paraId="100E569F" w14:textId="77777777" w:rsidR="00886A7A" w:rsidRPr="00886A7A" w:rsidRDefault="00886A7A" w:rsidP="00886A7A">
      <w:pPr>
        <w:pStyle w:val="NormalWeb"/>
        <w:numPr>
          <w:ilvl w:val="0"/>
          <w:numId w:val="12"/>
        </w:numPr>
        <w:rPr>
          <w:rFonts w:asciiTheme="majorHAnsi" w:hAnsiTheme="majorHAnsi" w:cstheme="majorHAnsi"/>
        </w:rPr>
      </w:pPr>
      <w:r w:rsidRPr="00886A7A">
        <w:rPr>
          <w:rStyle w:val="lev"/>
          <w:rFonts w:asciiTheme="majorHAnsi" w:hAnsiTheme="majorHAnsi" w:cstheme="majorHAnsi"/>
        </w:rPr>
        <w:t>Former des citoyens responsables et autonomes</w:t>
      </w:r>
    </w:p>
    <w:p w14:paraId="111DD6D9" w14:textId="4483FDBB" w:rsidR="00886A7A" w:rsidRPr="00886A7A" w:rsidRDefault="00886A7A" w:rsidP="00886A7A">
      <w:pPr>
        <w:pStyle w:val="NormalWeb"/>
        <w:numPr>
          <w:ilvl w:val="0"/>
          <w:numId w:val="12"/>
        </w:numPr>
        <w:rPr>
          <w:rFonts w:asciiTheme="majorHAnsi" w:hAnsiTheme="majorHAnsi" w:cstheme="majorHAnsi"/>
        </w:rPr>
      </w:pPr>
      <w:r w:rsidRPr="00886A7A">
        <w:rPr>
          <w:rStyle w:val="lev"/>
          <w:rFonts w:asciiTheme="majorHAnsi" w:hAnsiTheme="majorHAnsi" w:cstheme="majorHAnsi"/>
        </w:rPr>
        <w:t>Contribuer à la santé, au bien-être et à l’émancipation de chacun</w:t>
      </w:r>
      <w:r w:rsidRPr="00886A7A">
        <w:rPr>
          <w:rFonts w:asciiTheme="majorHAnsi" w:hAnsiTheme="majorHAnsi" w:cstheme="majorHAnsi"/>
        </w:rPr>
        <w:br/>
        <w:t xml:space="preserve">L’EPS est désormais inscrite dans une logique de </w:t>
      </w:r>
      <w:r w:rsidRPr="00886A7A">
        <w:rPr>
          <w:rStyle w:val="lev"/>
          <w:rFonts w:asciiTheme="majorHAnsi" w:hAnsiTheme="majorHAnsi" w:cstheme="majorHAnsi"/>
        </w:rPr>
        <w:t>compétence, de parcours et de sens</w:t>
      </w:r>
      <w:r w:rsidRPr="00886A7A">
        <w:rPr>
          <w:rFonts w:asciiTheme="majorHAnsi" w:hAnsiTheme="majorHAnsi" w:cstheme="majorHAnsi"/>
        </w:rPr>
        <w:t>.</w:t>
      </w:r>
      <w:r w:rsidRPr="00886A7A">
        <w:rPr>
          <w:rFonts w:asciiTheme="majorHAnsi" w:hAnsiTheme="majorHAnsi" w:cstheme="majorHAnsi"/>
        </w:rPr>
        <w:br/>
        <w:t xml:space="preserve">Elle participe à l’acquisition du </w:t>
      </w:r>
      <w:r w:rsidRPr="00886A7A">
        <w:rPr>
          <w:rStyle w:val="lev"/>
          <w:rFonts w:asciiTheme="majorHAnsi" w:hAnsiTheme="majorHAnsi" w:cstheme="majorHAnsi"/>
        </w:rPr>
        <w:t>socle commun</w:t>
      </w:r>
      <w:r w:rsidRPr="00886A7A">
        <w:rPr>
          <w:rFonts w:asciiTheme="majorHAnsi" w:hAnsiTheme="majorHAnsi" w:cstheme="majorHAnsi"/>
        </w:rPr>
        <w:t xml:space="preserve">, aux </w:t>
      </w:r>
      <w:r w:rsidRPr="00886A7A">
        <w:rPr>
          <w:rStyle w:val="lev"/>
          <w:rFonts w:asciiTheme="majorHAnsi" w:hAnsiTheme="majorHAnsi" w:cstheme="majorHAnsi"/>
        </w:rPr>
        <w:t>parcours éducatifs</w:t>
      </w:r>
      <w:r w:rsidRPr="00886A7A">
        <w:rPr>
          <w:rFonts w:asciiTheme="majorHAnsi" w:hAnsiTheme="majorHAnsi" w:cstheme="majorHAnsi"/>
        </w:rPr>
        <w:t xml:space="preserve"> (santé, citoyenneté, avenir), et aux politiques d’égalité, d’inclusion, de lutte contre le harcèlement.</w:t>
      </w:r>
      <w:r w:rsidRPr="00886A7A">
        <w:rPr>
          <w:rFonts w:asciiTheme="majorHAnsi" w:hAnsiTheme="majorHAnsi" w:cstheme="majorHAnsi"/>
        </w:rPr>
        <w:br/>
        <w:t xml:space="preserve">Mais cette complexification des finalités </w:t>
      </w:r>
      <w:r w:rsidRPr="00886A7A">
        <w:rPr>
          <w:rStyle w:val="lev"/>
          <w:rFonts w:asciiTheme="majorHAnsi" w:hAnsiTheme="majorHAnsi" w:cstheme="majorHAnsi"/>
        </w:rPr>
        <w:t>génère aussi de l’instabilité</w:t>
      </w:r>
      <w:r w:rsidRPr="00886A7A">
        <w:rPr>
          <w:rFonts w:asciiTheme="majorHAnsi" w:hAnsiTheme="majorHAnsi" w:cstheme="majorHAnsi"/>
        </w:rPr>
        <w:t xml:space="preserve"> :</w:t>
      </w:r>
    </w:p>
    <w:p w14:paraId="40C80871" w14:textId="77777777" w:rsidR="00886A7A" w:rsidRPr="00886A7A" w:rsidRDefault="00886A7A" w:rsidP="00886A7A">
      <w:pPr>
        <w:pStyle w:val="NormalWeb"/>
        <w:numPr>
          <w:ilvl w:val="0"/>
          <w:numId w:val="13"/>
        </w:numPr>
        <w:rPr>
          <w:rFonts w:asciiTheme="majorHAnsi" w:hAnsiTheme="majorHAnsi" w:cstheme="majorHAnsi"/>
        </w:rPr>
      </w:pPr>
      <w:r w:rsidRPr="00886A7A">
        <w:rPr>
          <w:rFonts w:asciiTheme="majorHAnsi" w:hAnsiTheme="majorHAnsi" w:cstheme="majorHAnsi"/>
        </w:rPr>
        <w:t>Les enseignants doivent articuler de multiples attendus : motricité, autonomie, éthique, réflexion, coopération…</w:t>
      </w:r>
    </w:p>
    <w:p w14:paraId="54F8A713" w14:textId="77777777" w:rsidR="00886A7A" w:rsidRPr="00886A7A" w:rsidRDefault="00886A7A" w:rsidP="00886A7A">
      <w:pPr>
        <w:pStyle w:val="NormalWeb"/>
        <w:numPr>
          <w:ilvl w:val="0"/>
          <w:numId w:val="13"/>
        </w:numPr>
        <w:rPr>
          <w:rFonts w:asciiTheme="majorHAnsi" w:hAnsiTheme="majorHAnsi" w:cstheme="majorHAnsi"/>
        </w:rPr>
      </w:pPr>
      <w:r w:rsidRPr="00886A7A">
        <w:rPr>
          <w:rFonts w:asciiTheme="majorHAnsi" w:hAnsiTheme="majorHAnsi" w:cstheme="majorHAnsi"/>
        </w:rPr>
        <w:t>Les élèves peuvent perdre le sens de l’action si les objectifs ne sont pas clairs</w:t>
      </w:r>
    </w:p>
    <w:p w14:paraId="622E5D71" w14:textId="380E8735" w:rsidR="00886A7A" w:rsidRPr="00886A7A" w:rsidRDefault="00886A7A" w:rsidP="00886A7A">
      <w:pPr>
        <w:pStyle w:val="NormalWeb"/>
        <w:numPr>
          <w:ilvl w:val="0"/>
          <w:numId w:val="13"/>
        </w:numPr>
        <w:rPr>
          <w:rFonts w:asciiTheme="majorHAnsi" w:hAnsiTheme="majorHAnsi" w:cstheme="majorHAnsi"/>
        </w:rPr>
      </w:pPr>
      <w:r w:rsidRPr="00886A7A">
        <w:rPr>
          <w:rFonts w:asciiTheme="majorHAnsi" w:hAnsiTheme="majorHAnsi" w:cstheme="majorHAnsi"/>
        </w:rPr>
        <w:t>Les injonctions contradictoires (compétence vs plaisir, individualisation vs exigence) rendent la tâche complexe</w:t>
      </w:r>
      <w:r w:rsidRPr="00886A7A">
        <w:rPr>
          <w:rFonts w:asciiTheme="majorHAnsi" w:hAnsiTheme="majorHAnsi" w:cstheme="majorHAnsi"/>
        </w:rPr>
        <w:br/>
        <w:t xml:space="preserve">Aujourd’hui, l’EPS est reconnue comme une </w:t>
      </w:r>
      <w:r w:rsidRPr="00886A7A">
        <w:rPr>
          <w:rStyle w:val="lev"/>
          <w:rFonts w:asciiTheme="majorHAnsi" w:hAnsiTheme="majorHAnsi" w:cstheme="majorHAnsi"/>
        </w:rPr>
        <w:t>discipline à finalité éducative</w:t>
      </w:r>
      <w:r w:rsidRPr="00886A7A">
        <w:rPr>
          <w:rFonts w:asciiTheme="majorHAnsi" w:hAnsiTheme="majorHAnsi" w:cstheme="majorHAnsi"/>
        </w:rPr>
        <w:t xml:space="preserve">, mais cette finalité est </w:t>
      </w:r>
      <w:r w:rsidRPr="00886A7A">
        <w:rPr>
          <w:rStyle w:val="lev"/>
          <w:rFonts w:asciiTheme="majorHAnsi" w:hAnsiTheme="majorHAnsi" w:cstheme="majorHAnsi"/>
        </w:rPr>
        <w:t>en tension entre performance, épanouissement, conformité et liberté</w:t>
      </w:r>
      <w:r w:rsidRPr="00886A7A">
        <w:rPr>
          <w:rFonts w:asciiTheme="majorHAnsi" w:hAnsiTheme="majorHAnsi" w:cstheme="majorHAnsi"/>
        </w:rPr>
        <w:t>.</w:t>
      </w:r>
      <w:r w:rsidRPr="00886A7A">
        <w:rPr>
          <w:rFonts w:asciiTheme="majorHAnsi" w:hAnsiTheme="majorHAnsi" w:cstheme="majorHAnsi"/>
        </w:rPr>
        <w:br/>
        <w:t xml:space="preserve">La question centrale devient alors : </w:t>
      </w:r>
      <w:r w:rsidRPr="00886A7A">
        <w:rPr>
          <w:rStyle w:val="lev"/>
          <w:rFonts w:asciiTheme="majorHAnsi" w:hAnsiTheme="majorHAnsi" w:cstheme="majorHAnsi"/>
        </w:rPr>
        <w:t>quel élève voulons-nous former à travers le corps ?</w:t>
      </w:r>
    </w:p>
    <w:p w14:paraId="189AC41B" w14:textId="7AFD16EA" w:rsidR="00886A7A" w:rsidRDefault="00886A7A">
      <w:pPr>
        <w:pStyle w:val="Titre2"/>
        <w:rPr>
          <w:color w:val="004C99"/>
        </w:rPr>
      </w:pPr>
    </w:p>
    <w:p w14:paraId="6DC95180" w14:textId="0893B4CA" w:rsidR="00880B9E" w:rsidRDefault="00000000">
      <w:pPr>
        <w:pStyle w:val="Titre2"/>
      </w:pPr>
      <w:r>
        <w:rPr>
          <w:color w:val="004C99"/>
        </w:rPr>
        <w:t xml:space="preserve">Définitions &amp; </w:t>
      </w:r>
      <w:proofErr w:type="spellStart"/>
      <w:r>
        <w:rPr>
          <w:color w:val="004C99"/>
        </w:rPr>
        <w:t>accroches</w:t>
      </w:r>
      <w:proofErr w:type="spellEnd"/>
      <w:r>
        <w:rPr>
          <w:color w:val="004C99"/>
        </w:rPr>
        <w:t xml:space="preserve"> </w:t>
      </w:r>
      <w:proofErr w:type="spellStart"/>
      <w:r>
        <w:rPr>
          <w:color w:val="004C99"/>
        </w:rPr>
        <w:t>introductives</w:t>
      </w:r>
      <w:proofErr w:type="spellEnd"/>
    </w:p>
    <w:p w14:paraId="5F488C31" w14:textId="40F7B158" w:rsidR="00880B9E" w:rsidRDefault="005C029D">
      <w:r>
        <w:rPr>
          <w:b/>
          <w:i/>
          <w:color w:val="003366"/>
        </w:rPr>
        <w:t>Arnaud (1983) : « La finalité est ce pour quoi une discipline existe dans le système éducatif. »</w:t>
      </w:r>
    </w:p>
    <w:p w14:paraId="7D3714D4" w14:textId="2FEC572F" w:rsidR="00880B9E" w:rsidRDefault="00877CB4">
      <w:proofErr w:type="spellStart"/>
      <w:r>
        <w:rPr>
          <w:b/>
          <w:i/>
          <w:color w:val="003366"/>
        </w:rPr>
        <w:t>Terré</w:t>
      </w:r>
      <w:proofErr w:type="spellEnd"/>
      <w:r>
        <w:rPr>
          <w:b/>
          <w:i/>
          <w:color w:val="003366"/>
        </w:rPr>
        <w:t xml:space="preserve"> (2008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La finalité donne du sens aux pratiques </w:t>
      </w:r>
      <w:proofErr w:type="gramStart"/>
      <w:r>
        <w:rPr>
          <w:b/>
          <w:i/>
          <w:color w:val="003366"/>
        </w:rPr>
        <w:t>d’enseignement. »</w:t>
      </w:r>
      <w:proofErr w:type="gramEnd"/>
    </w:p>
    <w:p w14:paraId="452711D6" w14:textId="1E241DB0" w:rsidR="00880B9E" w:rsidRDefault="00000000">
      <w:proofErr w:type="spellStart"/>
      <w:r>
        <w:rPr>
          <w:b/>
          <w:i/>
          <w:color w:val="003366"/>
        </w:rPr>
        <w:t>Delignières</w:t>
      </w:r>
      <w:proofErr w:type="spellEnd"/>
      <w:r>
        <w:rPr>
          <w:b/>
          <w:i/>
          <w:color w:val="003366"/>
        </w:rPr>
        <w:t xml:space="preserve"> (2003) : « La finalité de l’EPS évolue avec les missions de l’école. »</w:t>
      </w:r>
    </w:p>
    <w:p w14:paraId="06E40C4C" w14:textId="0F1D56EB" w:rsidR="00880B9E" w:rsidRDefault="00000000">
      <w:proofErr w:type="spellStart"/>
      <w:r>
        <w:rPr>
          <w:b/>
          <w:i/>
          <w:color w:val="003366"/>
        </w:rPr>
        <w:t>Pézerat</w:t>
      </w:r>
      <w:proofErr w:type="spellEnd"/>
      <w:r>
        <w:rPr>
          <w:b/>
          <w:i/>
          <w:color w:val="003366"/>
        </w:rPr>
        <w:t xml:space="preserve"> (2014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L’EPS est une discipline d’éducation du corps et par le </w:t>
      </w:r>
      <w:proofErr w:type="gramStart"/>
      <w:r>
        <w:rPr>
          <w:b/>
          <w:i/>
          <w:color w:val="003366"/>
        </w:rPr>
        <w:t>corps. »</w:t>
      </w:r>
      <w:proofErr w:type="gramEnd"/>
    </w:p>
    <w:p w14:paraId="75B87302" w14:textId="10437748" w:rsidR="00880B9E" w:rsidRDefault="00000000">
      <w:proofErr w:type="spellStart"/>
      <w:r>
        <w:rPr>
          <w:b/>
          <w:i/>
          <w:color w:val="003366"/>
        </w:rPr>
        <w:t>Meirieu</w:t>
      </w:r>
      <w:proofErr w:type="spellEnd"/>
      <w:r>
        <w:rPr>
          <w:b/>
          <w:i/>
          <w:color w:val="003366"/>
        </w:rPr>
        <w:t xml:space="preserve"> (1990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Enseigner, c’est toujours viser une émancipation. »</w:t>
      </w:r>
    </w:p>
    <w:p w14:paraId="402104CB" w14:textId="10ADA953" w:rsidR="00880B9E" w:rsidRDefault="00000000">
      <w:r>
        <w:rPr>
          <w:b/>
          <w:i/>
          <w:color w:val="003366"/>
        </w:rPr>
        <w:t>Durand (2001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La finalité articule les enjeux sociaux et les réalités </w:t>
      </w:r>
      <w:proofErr w:type="gramStart"/>
      <w:r>
        <w:rPr>
          <w:b/>
          <w:i/>
          <w:color w:val="003366"/>
        </w:rPr>
        <w:t>pédagogiques. »</w:t>
      </w:r>
      <w:proofErr w:type="gramEnd"/>
    </w:p>
    <w:p w14:paraId="4DC1BD55" w14:textId="30A51294" w:rsidR="00880B9E" w:rsidRDefault="00000000">
      <w:proofErr w:type="spellStart"/>
      <w:r>
        <w:rPr>
          <w:b/>
          <w:i/>
          <w:color w:val="003366"/>
        </w:rPr>
        <w:t>Parlebas</w:t>
      </w:r>
      <w:proofErr w:type="spellEnd"/>
      <w:r>
        <w:rPr>
          <w:b/>
          <w:i/>
          <w:color w:val="003366"/>
        </w:rPr>
        <w:t xml:space="preserve"> (1986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L’EPS vise la formation d’un sujet corporel </w:t>
      </w:r>
      <w:proofErr w:type="gramStart"/>
      <w:r>
        <w:rPr>
          <w:b/>
          <w:i/>
          <w:color w:val="003366"/>
        </w:rPr>
        <w:t>autonome. »</w:t>
      </w:r>
      <w:proofErr w:type="gramEnd"/>
    </w:p>
    <w:p w14:paraId="1C893AB3" w14:textId="021279DE" w:rsidR="00880B9E" w:rsidRDefault="00000000">
      <w:r>
        <w:rPr>
          <w:b/>
          <w:i/>
          <w:color w:val="003366"/>
        </w:rPr>
        <w:t>Reverdy (2016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La finalité éducative est ce qui fonde la légitimité </w:t>
      </w:r>
      <w:proofErr w:type="gramStart"/>
      <w:r>
        <w:rPr>
          <w:b/>
          <w:i/>
          <w:color w:val="003366"/>
        </w:rPr>
        <w:t>disciplinaire. »</w:t>
      </w:r>
      <w:proofErr w:type="gramEnd"/>
    </w:p>
    <w:p w14:paraId="579DB02E" w14:textId="0461F6EF" w:rsidR="00880B9E" w:rsidRDefault="00000000">
      <w:pPr>
        <w:pStyle w:val="Titre2"/>
      </w:pPr>
      <w:proofErr w:type="spellStart"/>
      <w:r>
        <w:rPr>
          <w:color w:val="004C99"/>
        </w:rPr>
        <w:t>Période</w:t>
      </w:r>
      <w:proofErr w:type="spellEnd"/>
      <w:r>
        <w:rPr>
          <w:color w:val="004C99"/>
        </w:rPr>
        <w:t xml:space="preserve"> : 1880–1945</w:t>
      </w:r>
    </w:p>
    <w:p w14:paraId="577CB5AB" w14:textId="724ABD98" w:rsidR="00880B9E" w:rsidRDefault="00000000">
      <w:pPr>
        <w:pStyle w:val="Titre3"/>
      </w:pPr>
      <w:r>
        <w:rPr>
          <w:color w:val="004C99"/>
        </w:rPr>
        <w:t xml:space="preserve">➤ </w:t>
      </w:r>
      <w:proofErr w:type="spellStart"/>
      <w:r>
        <w:rPr>
          <w:color w:val="004C99"/>
        </w:rPr>
        <w:t>Références</w:t>
      </w:r>
      <w:proofErr w:type="spellEnd"/>
      <w:r>
        <w:rPr>
          <w:color w:val="004C99"/>
        </w:rPr>
        <w:t xml:space="preserve"> </w:t>
      </w:r>
      <w:proofErr w:type="spellStart"/>
      <w:r>
        <w:rPr>
          <w:color w:val="004C99"/>
        </w:rPr>
        <w:t>institutionnelles</w:t>
      </w:r>
      <w:proofErr w:type="spellEnd"/>
    </w:p>
    <w:p w14:paraId="638DD057" w14:textId="77777777" w:rsidR="00DE30C6" w:rsidRDefault="00DE30C6">
      <w:pPr>
        <w:spacing w:after="120"/>
        <w:rPr>
          <w:b/>
          <w:i/>
          <w:color w:val="003366"/>
        </w:rPr>
      </w:pPr>
    </w:p>
    <w:p w14:paraId="433E25B5" w14:textId="0F705587" w:rsidR="00C44E6E" w:rsidRPr="00DE30C6" w:rsidRDefault="00C44E6E">
      <w:pPr>
        <w:spacing w:after="120"/>
        <w:rPr>
          <w:b/>
          <w:i/>
          <w:color w:val="003366"/>
        </w:rPr>
      </w:pPr>
      <w:r w:rsidRPr="00DE30C6">
        <w:rPr>
          <w:b/>
          <w:i/>
          <w:color w:val="003366"/>
        </w:rPr>
        <w:t xml:space="preserve">IO 41 : « la pratique du sport doit </w:t>
      </w:r>
      <w:proofErr w:type="spellStart"/>
      <w:r w:rsidRPr="00DE30C6">
        <w:rPr>
          <w:b/>
          <w:i/>
          <w:color w:val="003366"/>
        </w:rPr>
        <w:t>être</w:t>
      </w:r>
      <w:proofErr w:type="spellEnd"/>
      <w:r w:rsidRPr="00DE30C6">
        <w:rPr>
          <w:b/>
          <w:i/>
          <w:color w:val="003366"/>
        </w:rPr>
        <w:t xml:space="preserve"> </w:t>
      </w:r>
      <w:proofErr w:type="spellStart"/>
      <w:r w:rsidRPr="00DE30C6">
        <w:rPr>
          <w:b/>
          <w:i/>
          <w:color w:val="003366"/>
        </w:rPr>
        <w:t>autorisée</w:t>
      </w:r>
      <w:proofErr w:type="spellEnd"/>
      <w:r w:rsidRPr="00DE30C6">
        <w:rPr>
          <w:b/>
          <w:i/>
          <w:color w:val="003366"/>
        </w:rPr>
        <w:t xml:space="preserve"> et contrôlée par un </w:t>
      </w:r>
      <w:proofErr w:type="spellStart"/>
      <w:r w:rsidRPr="00DE30C6">
        <w:rPr>
          <w:b/>
          <w:i/>
          <w:color w:val="003366"/>
        </w:rPr>
        <w:t>médecin</w:t>
      </w:r>
      <w:proofErr w:type="spellEnd"/>
      <w:r w:rsidRPr="00DE30C6">
        <w:rPr>
          <w:b/>
          <w:i/>
          <w:color w:val="003366"/>
        </w:rPr>
        <w:t xml:space="preserve"> </w:t>
      </w:r>
      <w:proofErr w:type="spellStart"/>
      <w:r w:rsidRPr="00DE30C6">
        <w:rPr>
          <w:b/>
          <w:i/>
          <w:color w:val="003366"/>
        </w:rPr>
        <w:t>qualifié</w:t>
      </w:r>
      <w:proofErr w:type="spellEnd"/>
      <w:r w:rsidRPr="00DE30C6">
        <w:rPr>
          <w:b/>
          <w:i/>
          <w:color w:val="003366"/>
        </w:rPr>
        <w:t xml:space="preserve"> »</w:t>
      </w:r>
    </w:p>
    <w:p w14:paraId="1B0DB467" w14:textId="21DBAB34" w:rsidR="00C44E6E" w:rsidRPr="00DE30C6" w:rsidRDefault="00C44E6E">
      <w:pPr>
        <w:spacing w:after="120"/>
        <w:rPr>
          <w:b/>
          <w:i/>
          <w:color w:val="003366"/>
        </w:rPr>
      </w:pPr>
      <w:r w:rsidRPr="00DE30C6">
        <w:rPr>
          <w:b/>
          <w:i/>
          <w:color w:val="003366"/>
        </w:rPr>
        <w:t xml:space="preserve">IO 45 : : « Le </w:t>
      </w:r>
      <w:proofErr w:type="spellStart"/>
      <w:r w:rsidRPr="00DE30C6">
        <w:rPr>
          <w:b/>
          <w:i/>
          <w:color w:val="003366"/>
        </w:rPr>
        <w:t>professeur</w:t>
      </w:r>
      <w:proofErr w:type="spellEnd"/>
      <w:r w:rsidRPr="00DE30C6">
        <w:rPr>
          <w:b/>
          <w:i/>
          <w:color w:val="003366"/>
        </w:rPr>
        <w:t xml:space="preserve"> habitue </w:t>
      </w:r>
      <w:proofErr w:type="spellStart"/>
      <w:r w:rsidRPr="00DE30C6">
        <w:rPr>
          <w:b/>
          <w:i/>
          <w:color w:val="003366"/>
        </w:rPr>
        <w:t>ses</w:t>
      </w:r>
      <w:proofErr w:type="spellEnd"/>
      <w:r w:rsidRPr="00DE30C6">
        <w:rPr>
          <w:b/>
          <w:i/>
          <w:color w:val="003366"/>
        </w:rPr>
        <w:t xml:space="preserve"> </w:t>
      </w:r>
      <w:proofErr w:type="spellStart"/>
      <w:r w:rsidRPr="00DE30C6">
        <w:rPr>
          <w:b/>
          <w:i/>
          <w:color w:val="003366"/>
        </w:rPr>
        <w:t>élèves</w:t>
      </w:r>
      <w:proofErr w:type="spellEnd"/>
      <w:r w:rsidRPr="00DE30C6">
        <w:rPr>
          <w:b/>
          <w:i/>
          <w:color w:val="003366"/>
        </w:rPr>
        <w:t xml:space="preserve"> à </w:t>
      </w:r>
      <w:proofErr w:type="spellStart"/>
      <w:r w:rsidRPr="00DE30C6">
        <w:rPr>
          <w:b/>
          <w:i/>
          <w:color w:val="003366"/>
        </w:rPr>
        <w:t>ses</w:t>
      </w:r>
      <w:proofErr w:type="spellEnd"/>
      <w:r w:rsidRPr="00DE30C6">
        <w:rPr>
          <w:b/>
          <w:i/>
          <w:color w:val="003366"/>
        </w:rPr>
        <w:t xml:space="preserve"> </w:t>
      </w:r>
      <w:proofErr w:type="spellStart"/>
      <w:r w:rsidRPr="00DE30C6">
        <w:rPr>
          <w:b/>
          <w:i/>
          <w:color w:val="003366"/>
        </w:rPr>
        <w:t>méthodes</w:t>
      </w:r>
      <w:proofErr w:type="spellEnd"/>
      <w:r w:rsidRPr="00DE30C6">
        <w:rPr>
          <w:b/>
          <w:i/>
          <w:color w:val="003366"/>
        </w:rPr>
        <w:t xml:space="preserve">, </w:t>
      </w:r>
      <w:proofErr w:type="spellStart"/>
      <w:r w:rsidRPr="00DE30C6">
        <w:rPr>
          <w:b/>
          <w:i/>
          <w:color w:val="003366"/>
        </w:rPr>
        <w:t>règle</w:t>
      </w:r>
      <w:proofErr w:type="spellEnd"/>
      <w:r w:rsidRPr="00DE30C6">
        <w:rPr>
          <w:b/>
          <w:i/>
          <w:color w:val="003366"/>
        </w:rPr>
        <w:t xml:space="preserve"> la discipline, </w:t>
      </w:r>
      <w:proofErr w:type="spellStart"/>
      <w:r w:rsidRPr="00DE30C6">
        <w:rPr>
          <w:b/>
          <w:i/>
          <w:color w:val="003366"/>
        </w:rPr>
        <w:t>assoit</w:t>
      </w:r>
      <w:proofErr w:type="spellEnd"/>
      <w:r w:rsidRPr="00DE30C6">
        <w:rPr>
          <w:b/>
          <w:i/>
          <w:color w:val="003366"/>
        </w:rPr>
        <w:t xml:space="preserve"> son </w:t>
      </w:r>
      <w:proofErr w:type="spellStart"/>
      <w:r w:rsidRPr="00DE30C6">
        <w:rPr>
          <w:b/>
          <w:i/>
          <w:color w:val="003366"/>
        </w:rPr>
        <w:t>autorité</w:t>
      </w:r>
      <w:proofErr w:type="spellEnd"/>
      <w:r w:rsidRPr="00DE30C6">
        <w:rPr>
          <w:b/>
          <w:i/>
          <w:color w:val="003366"/>
        </w:rPr>
        <w:t>. »</w:t>
      </w:r>
    </w:p>
    <w:p w14:paraId="66523C9B" w14:textId="15BE5E8E" w:rsidR="00880B9E" w:rsidRDefault="00000000">
      <w:pPr>
        <w:spacing w:after="120"/>
      </w:pPr>
      <w:r>
        <w:t xml:space="preserve">Lois Ferry (1881–1882) : </w:t>
      </w:r>
      <w:proofErr w:type="spellStart"/>
      <w:r>
        <w:t>volonté</w:t>
      </w:r>
      <w:proofErr w:type="spellEnd"/>
      <w:r>
        <w:t xml:space="preserve"> de former un citoyen robuste et discipliné.</w:t>
      </w:r>
    </w:p>
    <w:p w14:paraId="7BEBFE31" w14:textId="1111EF1C" w:rsidR="00880B9E" w:rsidRDefault="00000000">
      <w:pPr>
        <w:spacing w:after="120"/>
      </w:pPr>
      <w:r>
        <w:t xml:space="preserve">Instruction 1880 : </w:t>
      </w:r>
      <w:proofErr w:type="spellStart"/>
      <w:r>
        <w:t>l’EPS</w:t>
      </w:r>
      <w:proofErr w:type="spellEnd"/>
      <w:r>
        <w:t xml:space="preserve"> vise la </w:t>
      </w:r>
      <w:proofErr w:type="spellStart"/>
      <w:r>
        <w:t>régulation</w:t>
      </w:r>
      <w:proofErr w:type="spellEnd"/>
      <w:r>
        <w:t xml:space="preserve"> des corps dans une perspective morale.</w:t>
      </w:r>
    </w:p>
    <w:p w14:paraId="27838F9E" w14:textId="77777777" w:rsidR="00880B9E" w:rsidRDefault="00000000">
      <w:pPr>
        <w:spacing w:after="120"/>
      </w:pPr>
      <w:r>
        <w:t>Programme 1923 : objectifs de redressement, d’hygiène et de moralisation.</w:t>
      </w:r>
    </w:p>
    <w:p w14:paraId="7D2976F0" w14:textId="7CF8A36D" w:rsidR="00880B9E" w:rsidRDefault="00000000" w:rsidP="00DE30C6">
      <w:pPr>
        <w:pStyle w:val="Paragraphedeliste"/>
        <w:numPr>
          <w:ilvl w:val="1"/>
          <w:numId w:val="12"/>
        </w:numPr>
        <w:spacing w:after="120"/>
      </w:pPr>
      <w:r>
        <w:t xml:space="preserve">Influence </w:t>
      </w:r>
      <w:proofErr w:type="spellStart"/>
      <w:r>
        <w:t>militaire</w:t>
      </w:r>
      <w:proofErr w:type="spellEnd"/>
      <w:r>
        <w:t xml:space="preserve"> </w:t>
      </w:r>
      <w:proofErr w:type="spellStart"/>
      <w:r>
        <w:t>dominante</w:t>
      </w:r>
      <w:proofErr w:type="spellEnd"/>
      <w:r>
        <w:t xml:space="preserve"> : </w:t>
      </w:r>
      <w:proofErr w:type="spellStart"/>
      <w:r>
        <w:t>l’EPS</w:t>
      </w:r>
      <w:proofErr w:type="spellEnd"/>
      <w:r>
        <w:t xml:space="preserve"> prépare à la défense nationale.</w:t>
      </w:r>
    </w:p>
    <w:p w14:paraId="3AC4CD86" w14:textId="46C5D559" w:rsidR="00880B9E" w:rsidRDefault="00000000" w:rsidP="00DE30C6">
      <w:pPr>
        <w:pStyle w:val="Paragraphedeliste"/>
        <w:numPr>
          <w:ilvl w:val="1"/>
          <w:numId w:val="12"/>
        </w:numPr>
        <w:spacing w:after="120"/>
      </w:pPr>
      <w:r>
        <w:t xml:space="preserve">EPS </w:t>
      </w:r>
      <w:proofErr w:type="spellStart"/>
      <w:r>
        <w:t>féminine</w:t>
      </w:r>
      <w:proofErr w:type="spellEnd"/>
      <w:r>
        <w:t xml:space="preserve"> </w:t>
      </w:r>
      <w:proofErr w:type="spellStart"/>
      <w:r>
        <w:t>axée</w:t>
      </w:r>
      <w:proofErr w:type="spellEnd"/>
      <w:r>
        <w:t xml:space="preserve"> sur la </w:t>
      </w:r>
      <w:proofErr w:type="gramStart"/>
      <w:r>
        <w:t>grâce</w:t>
      </w:r>
      <w:proofErr w:type="gramEnd"/>
      <w:r>
        <w:t xml:space="preserve"> et la santé, masculine sur la vigueur.</w:t>
      </w:r>
    </w:p>
    <w:p w14:paraId="2B0D5CBB" w14:textId="523408E1" w:rsidR="00880B9E" w:rsidRDefault="00000000" w:rsidP="00DE30C6">
      <w:pPr>
        <w:pStyle w:val="Paragraphedeliste"/>
        <w:numPr>
          <w:ilvl w:val="1"/>
          <w:numId w:val="12"/>
        </w:numPr>
        <w:spacing w:after="120"/>
      </w:pPr>
      <w:proofErr w:type="spellStart"/>
      <w:r>
        <w:t>Médicalisation</w:t>
      </w:r>
      <w:proofErr w:type="spellEnd"/>
      <w:r>
        <w:t xml:space="preserve"> et </w:t>
      </w:r>
      <w:proofErr w:type="spellStart"/>
      <w:r>
        <w:t>moralisation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piliers de la discipline.</w:t>
      </w:r>
    </w:p>
    <w:p w14:paraId="3AAB3D9D" w14:textId="426E617B" w:rsidR="00880B9E" w:rsidRDefault="00000000" w:rsidP="00DE30C6">
      <w:pPr>
        <w:pStyle w:val="Paragraphedeliste"/>
        <w:numPr>
          <w:ilvl w:val="1"/>
          <w:numId w:val="12"/>
        </w:numPr>
        <w:spacing w:after="120"/>
      </w:pPr>
      <w:proofErr w:type="spellStart"/>
      <w:r>
        <w:t>Aucune</w:t>
      </w:r>
      <w:proofErr w:type="spellEnd"/>
      <w:r>
        <w:t xml:space="preserve"> </w:t>
      </w:r>
      <w:proofErr w:type="spellStart"/>
      <w:r>
        <w:t>référence</w:t>
      </w:r>
      <w:proofErr w:type="spellEnd"/>
      <w:r>
        <w:t xml:space="preserve"> à </w:t>
      </w:r>
      <w:proofErr w:type="spellStart"/>
      <w:r>
        <w:t>l’autonomie</w:t>
      </w:r>
      <w:proofErr w:type="spellEnd"/>
      <w:r>
        <w:t xml:space="preserve"> ou à la pluralité des objectifs éducatifs.</w:t>
      </w:r>
    </w:p>
    <w:p w14:paraId="5667750B" w14:textId="4BA8D5A0" w:rsidR="00880B9E" w:rsidRDefault="00000000" w:rsidP="00DE30C6">
      <w:pPr>
        <w:pStyle w:val="Paragraphedeliste"/>
        <w:numPr>
          <w:ilvl w:val="1"/>
          <w:numId w:val="12"/>
        </w:numPr>
        <w:spacing w:after="120"/>
      </w:pPr>
      <w:proofErr w:type="spellStart"/>
      <w:r>
        <w:t>Standardisation</w:t>
      </w:r>
      <w:proofErr w:type="spellEnd"/>
      <w:r>
        <w:t xml:space="preserve"> des </w:t>
      </w:r>
      <w:proofErr w:type="spellStart"/>
      <w:r>
        <w:t>gestes</w:t>
      </w:r>
      <w:proofErr w:type="spellEnd"/>
      <w:r>
        <w:t xml:space="preserve"> et soumission à la norme physique étatique.</w:t>
      </w:r>
    </w:p>
    <w:p w14:paraId="5A020C00" w14:textId="77777777" w:rsidR="00880B9E" w:rsidRDefault="00000000">
      <w:pPr>
        <w:pStyle w:val="Titre3"/>
        <w:rPr>
          <w:color w:val="004C99"/>
        </w:rPr>
      </w:pPr>
      <w:r>
        <w:rPr>
          <w:rFonts w:ascii="Segoe UI Symbol" w:hAnsi="Segoe UI Symbol" w:cs="Segoe UI Symbol"/>
          <w:color w:val="004C99"/>
        </w:rPr>
        <w:t>➤</w:t>
      </w:r>
      <w:r>
        <w:rPr>
          <w:color w:val="004C99"/>
        </w:rPr>
        <w:t xml:space="preserve"> </w:t>
      </w:r>
      <w:proofErr w:type="spellStart"/>
      <w:r>
        <w:rPr>
          <w:color w:val="004C99"/>
        </w:rPr>
        <w:t>Références</w:t>
      </w:r>
      <w:proofErr w:type="spellEnd"/>
      <w:r>
        <w:rPr>
          <w:color w:val="004C99"/>
        </w:rPr>
        <w:t xml:space="preserve"> </w:t>
      </w:r>
      <w:proofErr w:type="spellStart"/>
      <w:r>
        <w:rPr>
          <w:color w:val="004C99"/>
        </w:rPr>
        <w:t>conceptuelles</w:t>
      </w:r>
      <w:proofErr w:type="spellEnd"/>
    </w:p>
    <w:p w14:paraId="190821B0" w14:textId="77777777" w:rsidR="00C44E6E" w:rsidRPr="00C44E6E" w:rsidRDefault="00C44E6E" w:rsidP="00C44E6E"/>
    <w:p w14:paraId="05C595D4" w14:textId="476A545A" w:rsidR="00C44E6E" w:rsidRDefault="00C44E6E">
      <w:pPr>
        <w:rPr>
          <w:b/>
          <w:i/>
          <w:color w:val="003366"/>
        </w:rPr>
      </w:pPr>
      <w:r>
        <w:rPr>
          <w:b/>
          <w:i/>
          <w:color w:val="003366"/>
        </w:rPr>
        <w:t>“</w:t>
      </w:r>
      <w:proofErr w:type="spellStart"/>
      <w:r w:rsidRPr="00C44E6E">
        <w:rPr>
          <w:b/>
          <w:i/>
          <w:color w:val="003366"/>
        </w:rPr>
        <w:t>L’enseignement</w:t>
      </w:r>
      <w:proofErr w:type="spellEnd"/>
      <w:r w:rsidRPr="00C44E6E">
        <w:rPr>
          <w:b/>
          <w:i/>
          <w:color w:val="003366"/>
        </w:rPr>
        <w:t xml:space="preserve"> </w:t>
      </w:r>
      <w:proofErr w:type="spellStart"/>
      <w:r w:rsidRPr="00C44E6E">
        <w:rPr>
          <w:b/>
          <w:i/>
          <w:color w:val="003366"/>
        </w:rPr>
        <w:t>était</w:t>
      </w:r>
      <w:proofErr w:type="spellEnd"/>
      <w:r w:rsidRPr="00C44E6E">
        <w:rPr>
          <w:b/>
          <w:i/>
          <w:color w:val="003366"/>
        </w:rPr>
        <w:t xml:space="preserve"> </w:t>
      </w:r>
      <w:proofErr w:type="spellStart"/>
      <w:r w:rsidRPr="00C44E6E">
        <w:rPr>
          <w:b/>
          <w:i/>
          <w:color w:val="003366"/>
        </w:rPr>
        <w:t>extrêmement</w:t>
      </w:r>
      <w:proofErr w:type="spellEnd"/>
      <w:r w:rsidRPr="00C44E6E">
        <w:rPr>
          <w:b/>
          <w:i/>
          <w:color w:val="003366"/>
        </w:rPr>
        <w:t xml:space="preserve"> </w:t>
      </w:r>
      <w:proofErr w:type="spellStart"/>
      <w:r w:rsidRPr="00C44E6E">
        <w:rPr>
          <w:b/>
          <w:i/>
          <w:color w:val="003366"/>
        </w:rPr>
        <w:t>directif</w:t>
      </w:r>
      <w:proofErr w:type="spellEnd"/>
      <w:r w:rsidRPr="00C44E6E">
        <w:rPr>
          <w:b/>
          <w:i/>
          <w:color w:val="003366"/>
        </w:rPr>
        <w:t xml:space="preserve"> » Michon et </w:t>
      </w:r>
      <w:proofErr w:type="spellStart"/>
      <w:r w:rsidRPr="00C44E6E">
        <w:rPr>
          <w:b/>
          <w:i/>
          <w:color w:val="003366"/>
        </w:rPr>
        <w:t>Caritey</w:t>
      </w:r>
      <w:proofErr w:type="spellEnd"/>
      <w:r w:rsidRPr="00C44E6E">
        <w:rPr>
          <w:b/>
          <w:i/>
          <w:color w:val="003366"/>
        </w:rPr>
        <w:t xml:space="preserve">, « Histoire </w:t>
      </w:r>
      <w:proofErr w:type="spellStart"/>
      <w:r w:rsidRPr="00C44E6E">
        <w:rPr>
          <w:b/>
          <w:i/>
          <w:color w:val="003366"/>
        </w:rPr>
        <w:t>orale</w:t>
      </w:r>
      <w:proofErr w:type="spellEnd"/>
      <w:r w:rsidRPr="00C44E6E">
        <w:rPr>
          <w:b/>
          <w:i/>
          <w:color w:val="003366"/>
        </w:rPr>
        <w:t xml:space="preserve"> </w:t>
      </w:r>
      <w:proofErr w:type="spellStart"/>
      <w:r w:rsidRPr="00C44E6E">
        <w:rPr>
          <w:b/>
          <w:i/>
          <w:color w:val="003366"/>
        </w:rPr>
        <w:t>d’une</w:t>
      </w:r>
      <w:proofErr w:type="spellEnd"/>
      <w:r w:rsidRPr="00C44E6E">
        <w:rPr>
          <w:b/>
          <w:i/>
          <w:color w:val="003366"/>
        </w:rPr>
        <w:t xml:space="preserve"> profession : les </w:t>
      </w:r>
      <w:proofErr w:type="spellStart"/>
      <w:r w:rsidRPr="00C44E6E">
        <w:rPr>
          <w:b/>
          <w:i/>
          <w:color w:val="003366"/>
        </w:rPr>
        <w:t>enseignant</w:t>
      </w:r>
      <w:proofErr w:type="spellEnd"/>
      <w:r w:rsidRPr="00C44E6E">
        <w:rPr>
          <w:b/>
          <w:i/>
          <w:color w:val="003366"/>
        </w:rPr>
        <w:t xml:space="preserve"> </w:t>
      </w:r>
      <w:proofErr w:type="spellStart"/>
      <w:r w:rsidRPr="00C44E6E">
        <w:rPr>
          <w:b/>
          <w:i/>
          <w:color w:val="003366"/>
        </w:rPr>
        <w:t>d’EP</w:t>
      </w:r>
      <w:proofErr w:type="spellEnd"/>
      <w:r w:rsidRPr="00C44E6E">
        <w:rPr>
          <w:b/>
          <w:i/>
          <w:color w:val="003366"/>
        </w:rPr>
        <w:t xml:space="preserve"> », 1998</w:t>
      </w:r>
    </w:p>
    <w:p w14:paraId="1B933026" w14:textId="013FC06C" w:rsidR="00880B9E" w:rsidRDefault="00000000">
      <w:r>
        <w:rPr>
          <w:b/>
          <w:i/>
          <w:color w:val="003366"/>
        </w:rPr>
        <w:t xml:space="preserve">Durkheim (1911) : « </w:t>
      </w:r>
      <w:proofErr w:type="spellStart"/>
      <w:r>
        <w:rPr>
          <w:b/>
          <w:i/>
          <w:color w:val="003366"/>
        </w:rPr>
        <w:t>L’école</w:t>
      </w:r>
      <w:proofErr w:type="spellEnd"/>
      <w:r>
        <w:rPr>
          <w:b/>
          <w:i/>
          <w:color w:val="003366"/>
        </w:rPr>
        <w:t xml:space="preserve"> </w:t>
      </w:r>
      <w:proofErr w:type="spellStart"/>
      <w:r>
        <w:rPr>
          <w:b/>
          <w:i/>
          <w:color w:val="003366"/>
        </w:rPr>
        <w:t>inculque</w:t>
      </w:r>
      <w:proofErr w:type="spellEnd"/>
      <w:r>
        <w:rPr>
          <w:b/>
          <w:i/>
          <w:color w:val="003366"/>
        </w:rPr>
        <w:t xml:space="preserve"> les </w:t>
      </w:r>
      <w:proofErr w:type="spellStart"/>
      <w:r>
        <w:rPr>
          <w:b/>
          <w:i/>
          <w:color w:val="003366"/>
        </w:rPr>
        <w:t>règles</w:t>
      </w:r>
      <w:proofErr w:type="spellEnd"/>
      <w:r>
        <w:rPr>
          <w:b/>
          <w:i/>
          <w:color w:val="003366"/>
        </w:rPr>
        <w:t xml:space="preserve"> </w:t>
      </w:r>
      <w:proofErr w:type="gramStart"/>
      <w:r>
        <w:rPr>
          <w:b/>
          <w:i/>
          <w:color w:val="003366"/>
        </w:rPr>
        <w:t>collectives</w:t>
      </w:r>
      <w:proofErr w:type="gramEnd"/>
      <w:r>
        <w:rPr>
          <w:b/>
          <w:i/>
          <w:color w:val="003366"/>
        </w:rPr>
        <w:t xml:space="preserve"> par l’obéissance. »</w:t>
      </w:r>
    </w:p>
    <w:p w14:paraId="78AAD49A" w14:textId="35470226" w:rsidR="00880B9E" w:rsidRDefault="00000000">
      <w:proofErr w:type="spellStart"/>
      <w:r>
        <w:rPr>
          <w:b/>
          <w:i/>
          <w:color w:val="003366"/>
        </w:rPr>
        <w:t>Tissié</w:t>
      </w:r>
      <w:proofErr w:type="spellEnd"/>
      <w:r>
        <w:rPr>
          <w:b/>
          <w:i/>
          <w:color w:val="003366"/>
        </w:rPr>
        <w:t xml:space="preserve"> (1905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L’éducation physique forme des corps utiles, </w:t>
      </w:r>
      <w:proofErr w:type="gramStart"/>
      <w:r>
        <w:rPr>
          <w:b/>
          <w:i/>
          <w:color w:val="003366"/>
        </w:rPr>
        <w:t>disciplinés. »</w:t>
      </w:r>
      <w:proofErr w:type="gramEnd"/>
    </w:p>
    <w:p w14:paraId="4CAB1DFE" w14:textId="6E54986A" w:rsidR="00880B9E" w:rsidRDefault="00000000">
      <w:r>
        <w:rPr>
          <w:b/>
          <w:i/>
          <w:color w:val="003366"/>
        </w:rPr>
        <w:t>Simon (1872) : « Il faut façonner l’élève pour en faire un citoyen obéissant. »</w:t>
      </w:r>
    </w:p>
    <w:p w14:paraId="5BAA7176" w14:textId="3B51329D" w:rsidR="00880B9E" w:rsidRDefault="00000000">
      <w:proofErr w:type="spellStart"/>
      <w:r>
        <w:rPr>
          <w:b/>
          <w:i/>
          <w:color w:val="003366"/>
        </w:rPr>
        <w:t>Vigarello</w:t>
      </w:r>
      <w:proofErr w:type="spellEnd"/>
      <w:r>
        <w:rPr>
          <w:b/>
          <w:i/>
          <w:color w:val="003366"/>
        </w:rPr>
        <w:t xml:space="preserve"> (1978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L’EPS sert un idéal hygiéniste et </w:t>
      </w:r>
      <w:proofErr w:type="gramStart"/>
      <w:r>
        <w:rPr>
          <w:b/>
          <w:i/>
          <w:color w:val="003366"/>
        </w:rPr>
        <w:t>normatif. »</w:t>
      </w:r>
      <w:proofErr w:type="gramEnd"/>
    </w:p>
    <w:p w14:paraId="34CFB40E" w14:textId="31B6D4E2" w:rsidR="00880B9E" w:rsidRDefault="00000000">
      <w:r>
        <w:rPr>
          <w:b/>
          <w:i/>
          <w:color w:val="003366"/>
        </w:rPr>
        <w:t>Mauss (1934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Le corps est le reflet d’un ordre </w:t>
      </w:r>
      <w:proofErr w:type="gramStart"/>
      <w:r>
        <w:rPr>
          <w:b/>
          <w:i/>
          <w:color w:val="003366"/>
        </w:rPr>
        <w:t>social. »</w:t>
      </w:r>
      <w:proofErr w:type="gramEnd"/>
    </w:p>
    <w:p w14:paraId="1F3B3E0D" w14:textId="16DD1B53" w:rsidR="00880B9E" w:rsidRDefault="00000000">
      <w:r>
        <w:rPr>
          <w:b/>
          <w:i/>
          <w:color w:val="003366"/>
        </w:rPr>
        <w:t>Loisel (1935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Le redressement corporel incarne la santé </w:t>
      </w:r>
      <w:proofErr w:type="gramStart"/>
      <w:r>
        <w:rPr>
          <w:b/>
          <w:i/>
          <w:color w:val="003366"/>
        </w:rPr>
        <w:t>républicaine. »</w:t>
      </w:r>
      <w:proofErr w:type="gramEnd"/>
    </w:p>
    <w:p w14:paraId="3EC83EB5" w14:textId="04EAB1B0" w:rsidR="00880B9E" w:rsidRDefault="00000000">
      <w:r>
        <w:rPr>
          <w:b/>
          <w:i/>
          <w:color w:val="003366"/>
        </w:rPr>
        <w:t>Arnaud (1983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L’EPS est un instrument de docilité </w:t>
      </w:r>
      <w:proofErr w:type="gramStart"/>
      <w:r>
        <w:rPr>
          <w:b/>
          <w:i/>
          <w:color w:val="003366"/>
        </w:rPr>
        <w:t>civique. »</w:t>
      </w:r>
      <w:proofErr w:type="gramEnd"/>
    </w:p>
    <w:p w14:paraId="231A7242" w14:textId="76B9212A" w:rsidR="00880B9E" w:rsidRDefault="00000000">
      <w:r>
        <w:rPr>
          <w:b/>
          <w:i/>
          <w:color w:val="003366"/>
        </w:rPr>
        <w:t>Fouquet (2002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L’EPS ne vise pas encore la formation d’un </w:t>
      </w:r>
      <w:proofErr w:type="gramStart"/>
      <w:r>
        <w:rPr>
          <w:b/>
          <w:i/>
          <w:color w:val="003366"/>
        </w:rPr>
        <w:t>sujet. »</w:t>
      </w:r>
      <w:proofErr w:type="gramEnd"/>
    </w:p>
    <w:p w14:paraId="489E12E9" w14:textId="77777777" w:rsidR="00880B9E" w:rsidRDefault="00000000">
      <w:pPr>
        <w:pStyle w:val="Titre3"/>
      </w:pPr>
      <w:r>
        <w:rPr>
          <w:color w:val="004C99"/>
        </w:rPr>
        <w:t>➤ Références praticiennes</w:t>
      </w:r>
    </w:p>
    <w:p w14:paraId="734852AD" w14:textId="77777777" w:rsidR="00880B9E" w:rsidRDefault="00000000">
      <w:pPr>
        <w:spacing w:after="120"/>
      </w:pPr>
      <w:r>
        <w:t>Application de consignes rigides sans adaptation individuelle.</w:t>
      </w:r>
    </w:p>
    <w:p w14:paraId="3898B57A" w14:textId="77777777" w:rsidR="00880B9E" w:rsidRDefault="00000000">
      <w:pPr>
        <w:spacing w:after="120"/>
      </w:pPr>
      <w:r>
        <w:t>Finalité : discipline, conformité, santé et ordre.</w:t>
      </w:r>
    </w:p>
    <w:p w14:paraId="5576E242" w14:textId="531CFB7A" w:rsidR="00880B9E" w:rsidRDefault="00000000">
      <w:r>
        <w:rPr>
          <w:b/>
          <w:i/>
          <w:color w:val="003366"/>
        </w:rPr>
        <w:t xml:space="preserve">Michon &amp; </w:t>
      </w:r>
      <w:proofErr w:type="spellStart"/>
      <w:r>
        <w:rPr>
          <w:b/>
          <w:i/>
          <w:color w:val="003366"/>
        </w:rPr>
        <w:t>Caritey</w:t>
      </w:r>
      <w:proofErr w:type="spellEnd"/>
      <w:r>
        <w:rPr>
          <w:b/>
          <w:i/>
          <w:color w:val="003366"/>
        </w:rPr>
        <w:t xml:space="preserve"> (1998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Le geste juste prime sur l’expérience </w:t>
      </w:r>
      <w:proofErr w:type="gramStart"/>
      <w:r>
        <w:rPr>
          <w:b/>
          <w:i/>
          <w:color w:val="003366"/>
        </w:rPr>
        <w:t>vécue. »</w:t>
      </w:r>
      <w:proofErr w:type="gramEnd"/>
    </w:p>
    <w:p w14:paraId="4CD2EF1E" w14:textId="77777777" w:rsidR="00880B9E" w:rsidRDefault="00000000">
      <w:pPr>
        <w:spacing w:after="120"/>
      </w:pPr>
      <w:r>
        <w:t>Aucune co-construction du sens, verticalité absolue de la relation pédagogique.</w:t>
      </w:r>
    </w:p>
    <w:p w14:paraId="532C3660" w14:textId="77777777" w:rsidR="00880B9E" w:rsidRDefault="00000000">
      <w:pPr>
        <w:spacing w:after="120"/>
      </w:pPr>
      <w:r>
        <w:t>Peu ou pas d’autonomie laissée à l’élève dans les apprentissages.</w:t>
      </w:r>
    </w:p>
    <w:p w14:paraId="622EF0F7" w14:textId="77777777" w:rsidR="00880B9E" w:rsidRDefault="00000000">
      <w:pPr>
        <w:spacing w:after="120"/>
      </w:pPr>
      <w:r>
        <w:t>Aucune différenciation selon les profils ou besoins.</w:t>
      </w:r>
    </w:p>
    <w:p w14:paraId="3DDF29BE" w14:textId="77777777" w:rsidR="00880B9E" w:rsidRDefault="00000000">
      <w:pPr>
        <w:spacing w:after="120"/>
      </w:pPr>
      <w:r>
        <w:t>L’activité physique = support de moralisation.</w:t>
      </w:r>
    </w:p>
    <w:p w14:paraId="35513B16" w14:textId="77777777" w:rsidR="00880B9E" w:rsidRDefault="00000000">
      <w:pPr>
        <w:spacing w:after="120"/>
      </w:pPr>
      <w:r>
        <w:t>Absence de toute prise en compte de la subjectivité corporelle.</w:t>
      </w:r>
    </w:p>
    <w:p w14:paraId="08548566" w14:textId="77777777" w:rsidR="00880B9E" w:rsidRDefault="00000000">
      <w:pPr>
        <w:pStyle w:val="Titre2"/>
      </w:pPr>
      <w:r>
        <w:rPr>
          <w:color w:val="004C99"/>
        </w:rPr>
        <w:t>Période : 1946–1983</w:t>
      </w:r>
    </w:p>
    <w:p w14:paraId="2D8E5BB1" w14:textId="77777777" w:rsidR="00880B9E" w:rsidRDefault="00000000">
      <w:pPr>
        <w:pStyle w:val="Titre3"/>
      </w:pPr>
      <w:r>
        <w:rPr>
          <w:color w:val="004C99"/>
        </w:rPr>
        <w:t>➤ Références institutionnelles</w:t>
      </w:r>
    </w:p>
    <w:p w14:paraId="34CFAD5A" w14:textId="34C347FC" w:rsidR="00B17CB9" w:rsidRDefault="00B17CB9" w:rsidP="00B17CB9">
      <w:pPr>
        <w:spacing w:after="120"/>
      </w:pPr>
      <w:r w:rsidRPr="00B17CB9">
        <w:t xml:space="preserve">I.O de 1962 « </w:t>
      </w:r>
      <w:proofErr w:type="spellStart"/>
      <w:r w:rsidRPr="00B17CB9">
        <w:t>Entraînement</w:t>
      </w:r>
      <w:proofErr w:type="spellEnd"/>
      <w:r w:rsidRPr="00B17CB9">
        <w:t xml:space="preserve">, initiation, </w:t>
      </w:r>
      <w:proofErr w:type="spellStart"/>
      <w:r w:rsidRPr="00B17CB9">
        <w:t>compétition</w:t>
      </w:r>
      <w:proofErr w:type="spellEnd"/>
      <w:r w:rsidRPr="00B17CB9">
        <w:t xml:space="preserve"> »</w:t>
      </w:r>
    </w:p>
    <w:p w14:paraId="10B2D957" w14:textId="70B43F48" w:rsidR="00B17CB9" w:rsidRDefault="00B17CB9">
      <w:pPr>
        <w:spacing w:after="120"/>
      </w:pPr>
      <w:r w:rsidRPr="00B17CB9">
        <w:t xml:space="preserve">IO </w:t>
      </w:r>
      <w:proofErr w:type="gramStart"/>
      <w:r w:rsidRPr="00B17CB9">
        <w:t>62 : «</w:t>
      </w:r>
      <w:proofErr w:type="gramEnd"/>
      <w:r w:rsidRPr="00B17CB9">
        <w:t xml:space="preserve"> Donner goût à la </w:t>
      </w:r>
      <w:proofErr w:type="spellStart"/>
      <w:r w:rsidRPr="00B17CB9">
        <w:t>compétition</w:t>
      </w:r>
      <w:proofErr w:type="spellEnd"/>
      <w:r w:rsidRPr="00B17CB9">
        <w:t xml:space="preserve">, former des </w:t>
      </w:r>
      <w:proofErr w:type="spellStart"/>
      <w:r w:rsidRPr="00B17CB9">
        <w:t>athlètes</w:t>
      </w:r>
      <w:proofErr w:type="spellEnd"/>
      <w:r w:rsidRPr="00B17CB9">
        <w:t xml:space="preserve"> pour les JO et </w:t>
      </w:r>
      <w:proofErr w:type="spellStart"/>
      <w:r w:rsidRPr="00B17CB9">
        <w:t>définir</w:t>
      </w:r>
      <w:proofErr w:type="spellEnd"/>
      <w:r w:rsidRPr="00B17CB9">
        <w:t xml:space="preserve"> </w:t>
      </w:r>
      <w:proofErr w:type="spellStart"/>
      <w:r w:rsidRPr="00B17CB9">
        <w:t>l’organisation</w:t>
      </w:r>
      <w:proofErr w:type="spellEnd"/>
      <w:r w:rsidRPr="00B17CB9">
        <w:t xml:space="preserve"> du sport à </w:t>
      </w:r>
      <w:proofErr w:type="spellStart"/>
      <w:r w:rsidRPr="00B17CB9">
        <w:t>l’école</w:t>
      </w:r>
      <w:proofErr w:type="spellEnd"/>
      <w:r w:rsidRPr="00B17CB9">
        <w:t xml:space="preserve"> »</w:t>
      </w:r>
    </w:p>
    <w:p w14:paraId="496073A3" w14:textId="42AD62C4" w:rsidR="00880B9E" w:rsidRDefault="00000000">
      <w:pPr>
        <w:spacing w:after="120"/>
      </w:pPr>
      <w:proofErr w:type="spellStart"/>
      <w:r>
        <w:t>Création</w:t>
      </w:r>
      <w:proofErr w:type="spellEnd"/>
      <w:r>
        <w:t xml:space="preserve"> de </w:t>
      </w:r>
      <w:proofErr w:type="spellStart"/>
      <w:r>
        <w:t>l’ENSEP</w:t>
      </w:r>
      <w:proofErr w:type="spellEnd"/>
      <w:r>
        <w:t xml:space="preserve"> (1945) : évolution de la formation vers des visées éducatives.</w:t>
      </w:r>
    </w:p>
    <w:p w14:paraId="144101FE" w14:textId="77777777" w:rsidR="00880B9E" w:rsidRDefault="00000000">
      <w:pPr>
        <w:spacing w:after="120"/>
      </w:pPr>
      <w:r>
        <w:t>IO 1967 : l’EPS devient discipline scolaire à part entière.</w:t>
      </w:r>
    </w:p>
    <w:p w14:paraId="1CF63595" w14:textId="77777777" w:rsidR="00880B9E" w:rsidRDefault="00000000">
      <w:pPr>
        <w:spacing w:after="120"/>
      </w:pPr>
      <w:r>
        <w:t>Réforme Berthoin (1959) : scolarité obligatoire prolongée, accès plus large à l’EPS.</w:t>
      </w:r>
    </w:p>
    <w:p w14:paraId="2C725379" w14:textId="77777777" w:rsidR="00880B9E" w:rsidRDefault="00000000">
      <w:pPr>
        <w:spacing w:after="120"/>
      </w:pPr>
      <w:r>
        <w:t>Loi Haby (1975) : collège unique, démocratisation des savoirs physiques.</w:t>
      </w:r>
    </w:p>
    <w:p w14:paraId="38F9013B" w14:textId="77777777" w:rsidR="00880B9E" w:rsidRDefault="00000000">
      <w:pPr>
        <w:spacing w:after="120"/>
      </w:pPr>
      <w:r>
        <w:t>Apparition des cycles d’apprentissage avec objectifs explicites.</w:t>
      </w:r>
    </w:p>
    <w:p w14:paraId="43B0F7B8" w14:textId="77777777" w:rsidR="00880B9E" w:rsidRDefault="00000000">
      <w:pPr>
        <w:spacing w:after="120"/>
      </w:pPr>
      <w:r>
        <w:t>Début de la reconnaissance de l’autonomie et de l’engagement de l’élève.</w:t>
      </w:r>
    </w:p>
    <w:p w14:paraId="771C2C07" w14:textId="77777777" w:rsidR="00880B9E" w:rsidRDefault="00000000">
      <w:pPr>
        <w:spacing w:after="120"/>
      </w:pPr>
      <w:r>
        <w:t>L’EPS devient outil de socialisation et de transformation personnelle.</w:t>
      </w:r>
    </w:p>
    <w:p w14:paraId="0ED1EEC0" w14:textId="77777777" w:rsidR="00880B9E" w:rsidRDefault="00000000">
      <w:pPr>
        <w:spacing w:after="120"/>
      </w:pPr>
      <w:r>
        <w:t xml:space="preserve">Développement du sport </w:t>
      </w:r>
      <w:proofErr w:type="spellStart"/>
      <w:r>
        <w:t>scolaire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vecteur</w:t>
      </w:r>
      <w:proofErr w:type="spellEnd"/>
      <w:r>
        <w:t xml:space="preserve"> </w:t>
      </w:r>
      <w:proofErr w:type="spellStart"/>
      <w:r>
        <w:t>d’intégration</w:t>
      </w:r>
      <w:proofErr w:type="spellEnd"/>
      <w:r>
        <w:t>.</w:t>
      </w:r>
    </w:p>
    <w:p w14:paraId="55573E0E" w14:textId="77777777" w:rsidR="00B17CB9" w:rsidRDefault="00B17CB9">
      <w:pPr>
        <w:spacing w:after="120"/>
      </w:pPr>
    </w:p>
    <w:p w14:paraId="26C0E5F0" w14:textId="77777777" w:rsidR="00880B9E" w:rsidRDefault="00000000">
      <w:pPr>
        <w:pStyle w:val="Titre3"/>
      </w:pPr>
      <w:r>
        <w:rPr>
          <w:color w:val="004C99"/>
        </w:rPr>
        <w:t>➤ Références conceptuelles</w:t>
      </w:r>
    </w:p>
    <w:p w14:paraId="4076CC52" w14:textId="623FDA71" w:rsidR="00B17CB9" w:rsidRDefault="00B17CB9">
      <w:pPr>
        <w:rPr>
          <w:b/>
          <w:i/>
          <w:color w:val="003366"/>
        </w:rPr>
      </w:pPr>
      <w:proofErr w:type="spellStart"/>
      <w:r w:rsidRPr="00B17CB9">
        <w:rPr>
          <w:b/>
          <w:i/>
          <w:color w:val="003366"/>
        </w:rPr>
        <w:t>P.Arnaud</w:t>
      </w:r>
      <w:proofErr w:type="spellEnd"/>
      <w:r w:rsidRPr="00B17CB9">
        <w:rPr>
          <w:b/>
          <w:i/>
          <w:color w:val="003366"/>
        </w:rPr>
        <w:t xml:space="preserve"> “</w:t>
      </w:r>
      <w:proofErr w:type="spellStart"/>
      <w:r w:rsidRPr="00B17CB9">
        <w:rPr>
          <w:b/>
          <w:i/>
          <w:color w:val="003366"/>
        </w:rPr>
        <w:t>l’objectif</w:t>
      </w:r>
      <w:proofErr w:type="spellEnd"/>
      <w:r w:rsidRPr="00B17CB9">
        <w:rPr>
          <w:b/>
          <w:i/>
          <w:color w:val="003366"/>
        </w:rPr>
        <w:t xml:space="preserve"> [ ;;;] </w:t>
      </w:r>
      <w:proofErr w:type="spellStart"/>
      <w:r w:rsidRPr="00B17CB9">
        <w:rPr>
          <w:b/>
          <w:i/>
          <w:color w:val="003366"/>
        </w:rPr>
        <w:t>est</w:t>
      </w:r>
      <w:proofErr w:type="spellEnd"/>
      <w:r w:rsidRPr="00B17CB9">
        <w:rPr>
          <w:b/>
          <w:i/>
          <w:color w:val="003366"/>
        </w:rPr>
        <w:t xml:space="preserve"> de faire </w:t>
      </w:r>
      <w:proofErr w:type="spellStart"/>
      <w:r w:rsidRPr="00B17CB9">
        <w:rPr>
          <w:b/>
          <w:i/>
          <w:color w:val="003366"/>
        </w:rPr>
        <w:t>acquérir</w:t>
      </w:r>
      <w:proofErr w:type="spellEnd"/>
      <w:r w:rsidRPr="00B17CB9">
        <w:rPr>
          <w:b/>
          <w:i/>
          <w:color w:val="003366"/>
        </w:rPr>
        <w:t xml:space="preserve"> à </w:t>
      </w:r>
      <w:proofErr w:type="spellStart"/>
      <w:r w:rsidRPr="00B17CB9">
        <w:rPr>
          <w:b/>
          <w:i/>
          <w:color w:val="003366"/>
        </w:rPr>
        <w:t>chaque</w:t>
      </w:r>
      <w:proofErr w:type="spellEnd"/>
      <w:r w:rsidRPr="00B17CB9">
        <w:rPr>
          <w:b/>
          <w:i/>
          <w:color w:val="003366"/>
        </w:rPr>
        <w:t xml:space="preserve"> </w:t>
      </w:r>
      <w:proofErr w:type="spellStart"/>
      <w:r w:rsidRPr="00B17CB9">
        <w:rPr>
          <w:b/>
          <w:i/>
          <w:color w:val="003366"/>
        </w:rPr>
        <w:t>élève</w:t>
      </w:r>
      <w:proofErr w:type="spellEnd"/>
      <w:r w:rsidRPr="00B17CB9">
        <w:rPr>
          <w:b/>
          <w:i/>
          <w:color w:val="003366"/>
        </w:rPr>
        <w:t xml:space="preserve"> un </w:t>
      </w:r>
      <w:proofErr w:type="spellStart"/>
      <w:r w:rsidRPr="00B17CB9">
        <w:rPr>
          <w:b/>
          <w:i/>
          <w:color w:val="003366"/>
        </w:rPr>
        <w:t>bagage</w:t>
      </w:r>
      <w:proofErr w:type="spellEnd"/>
      <w:r w:rsidRPr="00B17CB9">
        <w:rPr>
          <w:b/>
          <w:i/>
          <w:color w:val="003366"/>
        </w:rPr>
        <w:t xml:space="preserve"> technique.” (in Techniques </w:t>
      </w:r>
      <w:proofErr w:type="spellStart"/>
      <w:r w:rsidRPr="00B17CB9">
        <w:rPr>
          <w:b/>
          <w:i/>
          <w:color w:val="003366"/>
        </w:rPr>
        <w:t>sportives</w:t>
      </w:r>
      <w:proofErr w:type="spellEnd"/>
      <w:r w:rsidRPr="00B17CB9">
        <w:rPr>
          <w:b/>
          <w:i/>
          <w:color w:val="003366"/>
        </w:rPr>
        <w:t xml:space="preserve"> et culture </w:t>
      </w:r>
      <w:proofErr w:type="spellStart"/>
      <w:r w:rsidRPr="00B17CB9">
        <w:rPr>
          <w:b/>
          <w:i/>
          <w:color w:val="003366"/>
        </w:rPr>
        <w:t>scolaire</w:t>
      </w:r>
      <w:proofErr w:type="spellEnd"/>
      <w:r w:rsidRPr="00B17CB9">
        <w:rPr>
          <w:b/>
          <w:i/>
          <w:color w:val="003366"/>
        </w:rPr>
        <w:t>, 1996)</w:t>
      </w:r>
    </w:p>
    <w:p w14:paraId="3B3F719B" w14:textId="3DA58E03" w:rsidR="00B17CB9" w:rsidRDefault="00B17CB9">
      <w:pPr>
        <w:rPr>
          <w:b/>
          <w:i/>
          <w:color w:val="003366"/>
        </w:rPr>
      </w:pPr>
      <w:r w:rsidRPr="00B17CB9">
        <w:rPr>
          <w:b/>
          <w:i/>
          <w:color w:val="003366"/>
        </w:rPr>
        <w:t xml:space="preserve">Les </w:t>
      </w:r>
      <w:proofErr w:type="spellStart"/>
      <w:r w:rsidRPr="00B17CB9">
        <w:rPr>
          <w:b/>
          <w:i/>
          <w:color w:val="003366"/>
        </w:rPr>
        <w:t>savoirs</w:t>
      </w:r>
      <w:proofErr w:type="spellEnd"/>
      <w:r w:rsidRPr="00B17CB9">
        <w:rPr>
          <w:b/>
          <w:i/>
          <w:color w:val="003366"/>
        </w:rPr>
        <w:t xml:space="preserve"> </w:t>
      </w:r>
      <w:proofErr w:type="spellStart"/>
      <w:r w:rsidRPr="00B17CB9">
        <w:rPr>
          <w:b/>
          <w:i/>
          <w:color w:val="003366"/>
        </w:rPr>
        <w:t>enseignés</w:t>
      </w:r>
      <w:proofErr w:type="spellEnd"/>
      <w:r w:rsidRPr="00B17CB9">
        <w:rPr>
          <w:b/>
          <w:i/>
          <w:color w:val="003366"/>
        </w:rPr>
        <w:t xml:space="preserve"> et à </w:t>
      </w:r>
      <w:proofErr w:type="spellStart"/>
      <w:r w:rsidRPr="00B17CB9">
        <w:rPr>
          <w:b/>
          <w:i/>
          <w:color w:val="003366"/>
        </w:rPr>
        <w:t>enseigner</w:t>
      </w:r>
      <w:proofErr w:type="spellEnd"/>
      <w:r w:rsidRPr="00B17CB9">
        <w:rPr>
          <w:b/>
          <w:i/>
          <w:color w:val="003366"/>
        </w:rPr>
        <w:t xml:space="preserve"> </w:t>
      </w:r>
      <w:proofErr w:type="spellStart"/>
      <w:r w:rsidRPr="00B17CB9">
        <w:rPr>
          <w:b/>
          <w:i/>
          <w:color w:val="003366"/>
        </w:rPr>
        <w:t>sont</w:t>
      </w:r>
      <w:proofErr w:type="spellEnd"/>
      <w:r w:rsidRPr="00B17CB9">
        <w:rPr>
          <w:b/>
          <w:i/>
          <w:color w:val="003366"/>
        </w:rPr>
        <w:t xml:space="preserve"> </w:t>
      </w:r>
      <w:proofErr w:type="spellStart"/>
      <w:r w:rsidRPr="00B17CB9">
        <w:rPr>
          <w:b/>
          <w:i/>
          <w:color w:val="003366"/>
        </w:rPr>
        <w:t>ancrés</w:t>
      </w:r>
      <w:proofErr w:type="spellEnd"/>
      <w:r w:rsidRPr="00B17CB9">
        <w:rPr>
          <w:b/>
          <w:i/>
          <w:color w:val="003366"/>
        </w:rPr>
        <w:t xml:space="preserve"> dans le </w:t>
      </w:r>
      <w:proofErr w:type="spellStart"/>
      <w:r w:rsidRPr="00B17CB9">
        <w:rPr>
          <w:b/>
          <w:i/>
          <w:color w:val="003366"/>
        </w:rPr>
        <w:t>technicisme</w:t>
      </w:r>
      <w:proofErr w:type="spellEnd"/>
      <w:r w:rsidRPr="00B17CB9">
        <w:rPr>
          <w:b/>
          <w:i/>
          <w:color w:val="003366"/>
        </w:rPr>
        <w:t xml:space="preserve"> (A.SOLER, 1998).</w:t>
      </w:r>
    </w:p>
    <w:p w14:paraId="5141E5C7" w14:textId="2BDFB6DB" w:rsidR="00880B9E" w:rsidRDefault="00000000">
      <w:proofErr w:type="spellStart"/>
      <w:r>
        <w:rPr>
          <w:b/>
          <w:i/>
          <w:color w:val="003366"/>
        </w:rPr>
        <w:t>Parlebas</w:t>
      </w:r>
      <w:proofErr w:type="spellEnd"/>
      <w:r>
        <w:rPr>
          <w:b/>
          <w:i/>
          <w:color w:val="003366"/>
        </w:rPr>
        <w:t xml:space="preserve"> (1976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L’EPS vise la formation d’un sujet </w:t>
      </w:r>
      <w:proofErr w:type="gramStart"/>
      <w:r>
        <w:rPr>
          <w:b/>
          <w:i/>
          <w:color w:val="003366"/>
        </w:rPr>
        <w:t>moteur. »</w:t>
      </w:r>
      <w:proofErr w:type="gramEnd"/>
    </w:p>
    <w:p w14:paraId="6818E8F8" w14:textId="121417CD" w:rsidR="00880B9E" w:rsidRDefault="00000000">
      <w:r>
        <w:rPr>
          <w:b/>
          <w:i/>
          <w:color w:val="003366"/>
        </w:rPr>
        <w:t>Arnaud (1983) : « L’élève devient acteur de ses apprentissages. »</w:t>
      </w:r>
    </w:p>
    <w:p w14:paraId="1EAE5E98" w14:textId="1DFCFE78" w:rsidR="00880B9E" w:rsidRDefault="00000000">
      <w:proofErr w:type="spellStart"/>
      <w:r>
        <w:rPr>
          <w:b/>
          <w:i/>
          <w:color w:val="003366"/>
        </w:rPr>
        <w:t>Marsenach</w:t>
      </w:r>
      <w:proofErr w:type="spellEnd"/>
      <w:r>
        <w:rPr>
          <w:b/>
          <w:i/>
          <w:color w:val="003366"/>
        </w:rPr>
        <w:t xml:space="preserve"> (1987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La finalité éducative commence à supplanter la </w:t>
      </w:r>
      <w:proofErr w:type="gramStart"/>
      <w:r>
        <w:rPr>
          <w:b/>
          <w:i/>
          <w:color w:val="003366"/>
        </w:rPr>
        <w:t>performance. »</w:t>
      </w:r>
      <w:proofErr w:type="gramEnd"/>
    </w:p>
    <w:p w14:paraId="226FA14C" w14:textId="5C25896F" w:rsidR="00880B9E" w:rsidRDefault="00000000">
      <w:r>
        <w:rPr>
          <w:b/>
          <w:i/>
          <w:color w:val="003366"/>
        </w:rPr>
        <w:t>Durand (2001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Il s’agit de construire un rapport positif au </w:t>
      </w:r>
      <w:proofErr w:type="gramStart"/>
      <w:r>
        <w:rPr>
          <w:b/>
          <w:i/>
          <w:color w:val="003366"/>
        </w:rPr>
        <w:t>corps. »</w:t>
      </w:r>
      <w:proofErr w:type="gramEnd"/>
    </w:p>
    <w:p w14:paraId="2F8B9D4D" w14:textId="1C88218E" w:rsidR="00880B9E" w:rsidRDefault="00000000">
      <w:proofErr w:type="spellStart"/>
      <w:r>
        <w:rPr>
          <w:b/>
          <w:i/>
          <w:color w:val="003366"/>
        </w:rPr>
        <w:t>Delignières</w:t>
      </w:r>
      <w:proofErr w:type="spellEnd"/>
      <w:r>
        <w:rPr>
          <w:b/>
          <w:i/>
          <w:color w:val="003366"/>
        </w:rPr>
        <w:t xml:space="preserve"> (1993) : « L’éducation corporelle devient une finalité explicite. »</w:t>
      </w:r>
    </w:p>
    <w:p w14:paraId="1A1E71C2" w14:textId="07BA518F" w:rsidR="00880B9E" w:rsidRDefault="00000000">
      <w:r>
        <w:rPr>
          <w:b/>
          <w:i/>
          <w:color w:val="003366"/>
        </w:rPr>
        <w:t>Amade-Escot (1991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L’EPS s’affirme comme discipline </w:t>
      </w:r>
      <w:proofErr w:type="gramStart"/>
      <w:r>
        <w:rPr>
          <w:b/>
          <w:i/>
          <w:color w:val="003366"/>
        </w:rPr>
        <w:t>formative. »</w:t>
      </w:r>
      <w:proofErr w:type="gramEnd"/>
    </w:p>
    <w:p w14:paraId="1CFEF0B4" w14:textId="13D090AC" w:rsidR="00880B9E" w:rsidRDefault="00000000">
      <w:r>
        <w:rPr>
          <w:b/>
          <w:i/>
          <w:color w:val="003366"/>
        </w:rPr>
        <w:t>Pineau (1989) : « L’élève apprend à se situer corporellement dans le monde. »</w:t>
      </w:r>
    </w:p>
    <w:p w14:paraId="7B64D8F7" w14:textId="27C82D51" w:rsidR="00880B9E" w:rsidRDefault="00000000">
      <w:proofErr w:type="spellStart"/>
      <w:r>
        <w:rPr>
          <w:b/>
          <w:i/>
          <w:color w:val="003366"/>
        </w:rPr>
        <w:t>Terré</w:t>
      </w:r>
      <w:proofErr w:type="spellEnd"/>
      <w:r>
        <w:rPr>
          <w:b/>
          <w:i/>
          <w:color w:val="003366"/>
        </w:rPr>
        <w:t xml:space="preserve"> (2008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L’EPS assume une double finalité : éducative et </w:t>
      </w:r>
      <w:proofErr w:type="gramStart"/>
      <w:r>
        <w:rPr>
          <w:b/>
          <w:i/>
          <w:color w:val="003366"/>
        </w:rPr>
        <w:t>motrice. »</w:t>
      </w:r>
      <w:proofErr w:type="gramEnd"/>
    </w:p>
    <w:p w14:paraId="66E4890B" w14:textId="77777777" w:rsidR="00880B9E" w:rsidRDefault="00000000">
      <w:pPr>
        <w:pStyle w:val="Titre3"/>
      </w:pPr>
      <w:r>
        <w:rPr>
          <w:color w:val="004C99"/>
        </w:rPr>
        <w:t>➤ Références praticiennes</w:t>
      </w:r>
    </w:p>
    <w:p w14:paraId="686A5B03" w14:textId="77777777" w:rsidR="00880B9E" w:rsidRDefault="00000000">
      <w:pPr>
        <w:spacing w:after="120"/>
      </w:pPr>
      <w:r>
        <w:t>Mise en place de projets d’apprentissage différenciés.</w:t>
      </w:r>
    </w:p>
    <w:p w14:paraId="53327122" w14:textId="77777777" w:rsidR="00880B9E" w:rsidRDefault="00000000">
      <w:pPr>
        <w:spacing w:after="120"/>
      </w:pPr>
      <w:r>
        <w:t>Introduction de l’analyse du geste et de son sens.</w:t>
      </w:r>
    </w:p>
    <w:p w14:paraId="512B0688" w14:textId="3DADA7F3" w:rsidR="00880B9E" w:rsidRDefault="00000000">
      <w:r>
        <w:rPr>
          <w:b/>
          <w:i/>
          <w:color w:val="003366"/>
        </w:rPr>
        <w:t xml:space="preserve">Michon &amp; </w:t>
      </w:r>
      <w:proofErr w:type="spellStart"/>
      <w:r>
        <w:rPr>
          <w:b/>
          <w:i/>
          <w:color w:val="003366"/>
        </w:rPr>
        <w:t>Caritey</w:t>
      </w:r>
      <w:proofErr w:type="spellEnd"/>
      <w:r>
        <w:rPr>
          <w:b/>
          <w:i/>
          <w:color w:val="003366"/>
        </w:rPr>
        <w:t xml:space="preserve"> (1998) : « L’EPS cesse d’être une fin en soi. »</w:t>
      </w:r>
    </w:p>
    <w:p w14:paraId="7AA67FCC" w14:textId="77777777" w:rsidR="00880B9E" w:rsidRDefault="00000000">
      <w:pPr>
        <w:spacing w:after="120"/>
      </w:pPr>
      <w:r>
        <w:t>Favoriser l’appropriation et l’implication de l’élève.</w:t>
      </w:r>
    </w:p>
    <w:p w14:paraId="6081A0A1" w14:textId="77777777" w:rsidR="00880B9E" w:rsidRDefault="00000000">
      <w:pPr>
        <w:spacing w:after="120"/>
      </w:pPr>
      <w:r>
        <w:t>Diversité des pratiques et des rôles : acteur, observateur, évaluateur.</w:t>
      </w:r>
    </w:p>
    <w:p w14:paraId="67FC3380" w14:textId="77777777" w:rsidR="00880B9E" w:rsidRDefault="00000000">
      <w:pPr>
        <w:spacing w:after="120"/>
      </w:pPr>
      <w:r>
        <w:t>Émergence de la pédagogie du projet en EPS.</w:t>
      </w:r>
    </w:p>
    <w:p w14:paraId="5150AEBC" w14:textId="77777777" w:rsidR="00880B9E" w:rsidRDefault="00000000">
      <w:pPr>
        <w:spacing w:after="120"/>
      </w:pPr>
      <w:r>
        <w:t>Prise en compte du vécu corporel et affectif.</w:t>
      </w:r>
    </w:p>
    <w:p w14:paraId="1F4C3818" w14:textId="77777777" w:rsidR="00880B9E" w:rsidRDefault="00000000">
      <w:pPr>
        <w:spacing w:after="120"/>
      </w:pPr>
      <w:r>
        <w:t>L’évaluation commence à intégrer la progression individuelle.</w:t>
      </w:r>
    </w:p>
    <w:p w14:paraId="4A10A35F" w14:textId="77777777" w:rsidR="00880B9E" w:rsidRDefault="00000000">
      <w:pPr>
        <w:pStyle w:val="Titre2"/>
      </w:pPr>
      <w:r>
        <w:rPr>
          <w:color w:val="004C99"/>
        </w:rPr>
        <w:t>Période : 1983 à nos jours</w:t>
      </w:r>
    </w:p>
    <w:p w14:paraId="7B584541" w14:textId="77777777" w:rsidR="00880B9E" w:rsidRDefault="00000000">
      <w:pPr>
        <w:pStyle w:val="Titre3"/>
      </w:pPr>
      <w:r>
        <w:rPr>
          <w:color w:val="004C99"/>
        </w:rPr>
        <w:t>➤ Références institutionnelles</w:t>
      </w:r>
    </w:p>
    <w:p w14:paraId="743F88CD" w14:textId="77777777" w:rsidR="00C44E6E" w:rsidRDefault="00C44E6E">
      <w:pPr>
        <w:spacing w:after="120"/>
      </w:pPr>
    </w:p>
    <w:p w14:paraId="0E8BA567" w14:textId="29030765" w:rsidR="00C44E6E" w:rsidRDefault="00C44E6E">
      <w:pPr>
        <w:spacing w:after="120"/>
      </w:pPr>
      <w:proofErr w:type="spellStart"/>
      <w:r w:rsidRPr="00C44E6E">
        <w:t>Programme</w:t>
      </w:r>
      <w:proofErr w:type="spellEnd"/>
      <w:r w:rsidRPr="00C44E6E">
        <w:t xml:space="preserve"> 1996 de </w:t>
      </w:r>
      <w:proofErr w:type="spellStart"/>
      <w:r w:rsidRPr="00C44E6E">
        <w:t>classe</w:t>
      </w:r>
      <w:proofErr w:type="spellEnd"/>
      <w:r w:rsidRPr="00C44E6E">
        <w:t xml:space="preserve"> de 6ème « L'EPS et la participation à </w:t>
      </w:r>
      <w:proofErr w:type="spellStart"/>
      <w:r w:rsidRPr="00C44E6E">
        <w:t>l’AS</w:t>
      </w:r>
      <w:proofErr w:type="spellEnd"/>
      <w:r w:rsidRPr="00C44E6E">
        <w:t xml:space="preserve"> </w:t>
      </w:r>
      <w:proofErr w:type="spellStart"/>
      <w:r w:rsidRPr="00C44E6E">
        <w:t>sont</w:t>
      </w:r>
      <w:proofErr w:type="spellEnd"/>
      <w:r w:rsidRPr="00C44E6E">
        <w:t xml:space="preserve"> deux occasions de </w:t>
      </w:r>
      <w:proofErr w:type="spellStart"/>
      <w:r w:rsidRPr="00C44E6E">
        <w:t>contribuer</w:t>
      </w:r>
      <w:proofErr w:type="spellEnd"/>
      <w:r w:rsidRPr="00C44E6E">
        <w:t xml:space="preserve"> à </w:t>
      </w:r>
      <w:proofErr w:type="spellStart"/>
      <w:r w:rsidRPr="00C44E6E">
        <w:t>l’éducation</w:t>
      </w:r>
      <w:proofErr w:type="spellEnd"/>
      <w:r w:rsidRPr="00C44E6E">
        <w:t xml:space="preserve"> à la </w:t>
      </w:r>
      <w:proofErr w:type="spellStart"/>
      <w:r w:rsidRPr="00C44E6E">
        <w:t>citoyenneté</w:t>
      </w:r>
      <w:proofErr w:type="spellEnd"/>
      <w:r w:rsidRPr="00C44E6E">
        <w:t xml:space="preserve"> (...) </w:t>
      </w:r>
      <w:proofErr w:type="spellStart"/>
      <w:r w:rsidRPr="00C44E6E">
        <w:t>notamment</w:t>
      </w:r>
      <w:proofErr w:type="spellEnd"/>
      <w:r w:rsidRPr="00C44E6E">
        <w:t xml:space="preserve"> dans le rapport à la </w:t>
      </w:r>
      <w:proofErr w:type="spellStart"/>
      <w:r w:rsidRPr="00C44E6E">
        <w:t>règle</w:t>
      </w:r>
      <w:proofErr w:type="spellEnd"/>
      <w:r w:rsidRPr="00C44E6E">
        <w:t xml:space="preserve"> »</w:t>
      </w:r>
    </w:p>
    <w:p w14:paraId="1BEA66E0" w14:textId="3BF4071C" w:rsidR="00C44E6E" w:rsidRDefault="00C44E6E">
      <w:pPr>
        <w:spacing w:after="120"/>
      </w:pPr>
      <w:r w:rsidRPr="00C44E6E">
        <w:t xml:space="preserve">IO 85 « </w:t>
      </w:r>
      <w:proofErr w:type="spellStart"/>
      <w:r w:rsidRPr="00C44E6E">
        <w:t>C’est</w:t>
      </w:r>
      <w:proofErr w:type="spellEnd"/>
      <w:r w:rsidRPr="00C44E6E">
        <w:t xml:space="preserve"> de </w:t>
      </w:r>
      <w:proofErr w:type="spellStart"/>
      <w:r w:rsidRPr="00C44E6E">
        <w:t>l’éducation</w:t>
      </w:r>
      <w:proofErr w:type="spellEnd"/>
      <w:r w:rsidRPr="00C44E6E">
        <w:t xml:space="preserve"> de la </w:t>
      </w:r>
      <w:proofErr w:type="spellStart"/>
      <w:r w:rsidRPr="00C44E6E">
        <w:t>personne</w:t>
      </w:r>
      <w:proofErr w:type="spellEnd"/>
      <w:r w:rsidRPr="00C44E6E">
        <w:t xml:space="preserve"> et du </w:t>
      </w:r>
      <w:proofErr w:type="spellStart"/>
      <w:r w:rsidRPr="00C44E6E">
        <w:t>futur</w:t>
      </w:r>
      <w:proofErr w:type="spellEnd"/>
      <w:r w:rsidRPr="00C44E6E">
        <w:t xml:space="preserve"> </w:t>
      </w:r>
      <w:proofErr w:type="spellStart"/>
      <w:r w:rsidRPr="00C44E6E">
        <w:t>citoyen</w:t>
      </w:r>
      <w:proofErr w:type="spellEnd"/>
      <w:r w:rsidRPr="00C44E6E">
        <w:t xml:space="preserve"> </w:t>
      </w:r>
      <w:proofErr w:type="spellStart"/>
      <w:r w:rsidRPr="00C44E6E">
        <w:t>qu’il</w:t>
      </w:r>
      <w:proofErr w:type="spellEnd"/>
      <w:r w:rsidRPr="00C44E6E">
        <w:t xml:space="preserve"> </w:t>
      </w:r>
      <w:proofErr w:type="spellStart"/>
      <w:r w:rsidRPr="00C44E6E">
        <w:t>s’agit</w:t>
      </w:r>
      <w:proofErr w:type="spellEnd"/>
      <w:r w:rsidRPr="00C44E6E">
        <w:t xml:space="preserve"> »</w:t>
      </w:r>
    </w:p>
    <w:p w14:paraId="0465D557" w14:textId="6801223E" w:rsidR="00880B9E" w:rsidRDefault="00000000">
      <w:pPr>
        <w:spacing w:after="120"/>
      </w:pPr>
      <w:proofErr w:type="spellStart"/>
      <w:r>
        <w:t>Référentiels</w:t>
      </w:r>
      <w:proofErr w:type="spellEnd"/>
      <w:r>
        <w:t xml:space="preserve"> 1996, 2015, 2020 : formation d’un citoyen lucide, autonome, cultivé.</w:t>
      </w:r>
    </w:p>
    <w:p w14:paraId="51B60E7F" w14:textId="77777777" w:rsidR="00880B9E" w:rsidRDefault="00000000">
      <w:pPr>
        <w:spacing w:after="120"/>
      </w:pPr>
      <w:r>
        <w:t>Socle commun (2005) : EPS contribue aux compétences sociales et civiques.</w:t>
      </w:r>
    </w:p>
    <w:p w14:paraId="5056F833" w14:textId="77777777" w:rsidR="00880B9E" w:rsidRDefault="00000000">
      <w:pPr>
        <w:spacing w:after="120"/>
      </w:pPr>
      <w:r>
        <w:t>Réformes du lycée : parcours personnalisés, éducation à la santé et à la citoyenneté.</w:t>
      </w:r>
    </w:p>
    <w:p w14:paraId="337CA31B" w14:textId="77777777" w:rsidR="00880B9E" w:rsidRDefault="00000000">
      <w:pPr>
        <w:spacing w:after="120"/>
      </w:pPr>
      <w:r>
        <w:t>UNSS : sport scolaire comme prolongement éducatif et citoyen.</w:t>
      </w:r>
    </w:p>
    <w:p w14:paraId="4F8A0FD6" w14:textId="77777777" w:rsidR="00880B9E" w:rsidRDefault="00000000">
      <w:pPr>
        <w:spacing w:after="120"/>
      </w:pPr>
      <w:r>
        <w:t>Référentiel de compétences professionnelles (2008, 2020).</w:t>
      </w:r>
    </w:p>
    <w:p w14:paraId="7E8E5416" w14:textId="77777777" w:rsidR="00880B9E" w:rsidRDefault="00000000">
      <w:pPr>
        <w:spacing w:after="120"/>
      </w:pPr>
      <w:r>
        <w:t>EPS intégrée dans le parcours citoyen, le parcours santé et le parcours avenir.</w:t>
      </w:r>
    </w:p>
    <w:p w14:paraId="353CDDE8" w14:textId="77777777" w:rsidR="00880B9E" w:rsidRDefault="00000000">
      <w:pPr>
        <w:spacing w:after="120"/>
      </w:pPr>
      <w:r>
        <w:t xml:space="preserve">Valorisation du sport </w:t>
      </w:r>
      <w:proofErr w:type="gramStart"/>
      <w:r>
        <w:t>pour</w:t>
      </w:r>
      <w:proofErr w:type="gramEnd"/>
      <w:r>
        <w:t xml:space="preserve"> tous et des APSA socialement signifiantes.</w:t>
      </w:r>
    </w:p>
    <w:p w14:paraId="7B19E851" w14:textId="77777777" w:rsidR="00880B9E" w:rsidRDefault="00000000">
      <w:pPr>
        <w:spacing w:after="120"/>
      </w:pPr>
      <w:r>
        <w:t>L’évaluation s’oriente vers la construction de compétences durables.</w:t>
      </w:r>
    </w:p>
    <w:p w14:paraId="2BF25FDE" w14:textId="77777777" w:rsidR="00880B9E" w:rsidRDefault="00000000">
      <w:pPr>
        <w:pStyle w:val="Titre3"/>
      </w:pPr>
      <w:r>
        <w:rPr>
          <w:color w:val="004C99"/>
        </w:rPr>
        <w:t>➤ Références conceptuelles</w:t>
      </w:r>
    </w:p>
    <w:p w14:paraId="0C54859E" w14:textId="05E32CE3" w:rsidR="00880B9E" w:rsidRDefault="00000000">
      <w:proofErr w:type="spellStart"/>
      <w:r>
        <w:rPr>
          <w:b/>
          <w:i/>
          <w:color w:val="003366"/>
        </w:rPr>
        <w:t>Delignières</w:t>
      </w:r>
      <w:proofErr w:type="spellEnd"/>
      <w:r>
        <w:rPr>
          <w:b/>
          <w:i/>
          <w:color w:val="003366"/>
        </w:rPr>
        <w:t xml:space="preserve"> (2003) : « L’EPS vise la construction d’une citoyenneté corporelle. »</w:t>
      </w:r>
    </w:p>
    <w:p w14:paraId="2196BA32" w14:textId="1394C897" w:rsidR="00880B9E" w:rsidRDefault="00000000">
      <w:proofErr w:type="spellStart"/>
      <w:r>
        <w:rPr>
          <w:b/>
          <w:i/>
          <w:color w:val="003366"/>
        </w:rPr>
        <w:t>Terré</w:t>
      </w:r>
      <w:proofErr w:type="spellEnd"/>
      <w:r>
        <w:rPr>
          <w:b/>
          <w:i/>
          <w:color w:val="003366"/>
        </w:rPr>
        <w:t xml:space="preserve"> (2008) : « La finalité est de former un sujet réflexif en mouvement. »</w:t>
      </w:r>
    </w:p>
    <w:p w14:paraId="2E71C1B1" w14:textId="26448A84" w:rsidR="00880B9E" w:rsidRDefault="00000000">
      <w:proofErr w:type="spellStart"/>
      <w:r>
        <w:rPr>
          <w:b/>
          <w:i/>
          <w:color w:val="003366"/>
        </w:rPr>
        <w:t>Pézerat</w:t>
      </w:r>
      <w:proofErr w:type="spellEnd"/>
      <w:r>
        <w:rPr>
          <w:b/>
          <w:i/>
          <w:color w:val="003366"/>
        </w:rPr>
        <w:t xml:space="preserve"> (2014) : « L’élève doit construire un rapport éclairé à son corps. »</w:t>
      </w:r>
    </w:p>
    <w:p w14:paraId="5D207F9C" w14:textId="67B56A67" w:rsidR="00880B9E" w:rsidRDefault="00000000">
      <w:r>
        <w:rPr>
          <w:b/>
          <w:i/>
          <w:color w:val="003366"/>
        </w:rPr>
        <w:t>Leblanc (2012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L’EPS contribue à l’éducation globale de </w:t>
      </w:r>
      <w:proofErr w:type="gramStart"/>
      <w:r>
        <w:rPr>
          <w:b/>
          <w:i/>
          <w:color w:val="003366"/>
        </w:rPr>
        <w:t>l’individu. »</w:t>
      </w:r>
      <w:proofErr w:type="gramEnd"/>
    </w:p>
    <w:p w14:paraId="42CC7B7B" w14:textId="1B556419" w:rsidR="00880B9E" w:rsidRDefault="00000000">
      <w:r>
        <w:rPr>
          <w:b/>
          <w:i/>
          <w:color w:val="003366"/>
        </w:rPr>
        <w:t>Reverdy (2016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Le corps devient un objet d’émancipation </w:t>
      </w:r>
      <w:proofErr w:type="gramStart"/>
      <w:r>
        <w:rPr>
          <w:b/>
          <w:i/>
          <w:color w:val="003366"/>
        </w:rPr>
        <w:t>scolaire. »</w:t>
      </w:r>
      <w:proofErr w:type="gramEnd"/>
    </w:p>
    <w:p w14:paraId="39AA0888" w14:textId="7F45DDD7" w:rsidR="00880B9E" w:rsidRDefault="00000000">
      <w:proofErr w:type="spellStart"/>
      <w:r>
        <w:rPr>
          <w:b/>
          <w:i/>
          <w:color w:val="003366"/>
        </w:rPr>
        <w:t>Meirieu</w:t>
      </w:r>
      <w:proofErr w:type="spellEnd"/>
      <w:r>
        <w:rPr>
          <w:b/>
          <w:i/>
          <w:color w:val="003366"/>
        </w:rPr>
        <w:t xml:space="preserve"> (1990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L’école vise à faire advenir le </w:t>
      </w:r>
      <w:proofErr w:type="gramStart"/>
      <w:r>
        <w:rPr>
          <w:b/>
          <w:i/>
          <w:color w:val="003366"/>
        </w:rPr>
        <w:t>sujet. »</w:t>
      </w:r>
      <w:proofErr w:type="gramEnd"/>
    </w:p>
    <w:p w14:paraId="4B1623FF" w14:textId="152D0D35" w:rsidR="00880B9E" w:rsidRDefault="00000000">
      <w:proofErr w:type="spellStart"/>
      <w:r>
        <w:rPr>
          <w:b/>
          <w:i/>
          <w:color w:val="003366"/>
        </w:rPr>
        <w:t>Jorro</w:t>
      </w:r>
      <w:proofErr w:type="spellEnd"/>
      <w:r>
        <w:rPr>
          <w:b/>
          <w:i/>
          <w:color w:val="003366"/>
        </w:rPr>
        <w:t xml:space="preserve"> (2002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L’agir corporel comme construction de compétences </w:t>
      </w:r>
      <w:proofErr w:type="gramStart"/>
      <w:r>
        <w:rPr>
          <w:b/>
          <w:i/>
          <w:color w:val="003366"/>
        </w:rPr>
        <w:t>sociales. »</w:t>
      </w:r>
      <w:proofErr w:type="gramEnd"/>
    </w:p>
    <w:p w14:paraId="2B6FB844" w14:textId="1B8217DF" w:rsidR="00880B9E" w:rsidRDefault="00000000">
      <w:r>
        <w:rPr>
          <w:b/>
          <w:i/>
          <w:color w:val="003366"/>
        </w:rPr>
        <w:t>Durand (2001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L’éducation physique ne peut être dissociée de la formation de la </w:t>
      </w:r>
      <w:proofErr w:type="gramStart"/>
      <w:r>
        <w:rPr>
          <w:b/>
          <w:i/>
          <w:color w:val="003366"/>
        </w:rPr>
        <w:t>personne. »</w:t>
      </w:r>
      <w:proofErr w:type="gramEnd"/>
    </w:p>
    <w:p w14:paraId="77FCDF3E" w14:textId="77777777" w:rsidR="00880B9E" w:rsidRDefault="00000000">
      <w:pPr>
        <w:pStyle w:val="Titre3"/>
      </w:pPr>
      <w:r>
        <w:rPr>
          <w:color w:val="004C99"/>
        </w:rPr>
        <w:t>➤ Références praticiennes</w:t>
      </w:r>
    </w:p>
    <w:p w14:paraId="3B0D45DC" w14:textId="77777777" w:rsidR="00880B9E" w:rsidRDefault="00000000">
      <w:pPr>
        <w:spacing w:after="120"/>
      </w:pPr>
      <w:r>
        <w:t>Tâches ouvertes et réflexives dans les séquences d’EPS.</w:t>
      </w:r>
    </w:p>
    <w:p w14:paraId="073DD7FA" w14:textId="77777777" w:rsidR="00880B9E" w:rsidRDefault="00000000">
      <w:pPr>
        <w:spacing w:after="120"/>
      </w:pPr>
      <w:r>
        <w:t>Évaluation contextualisée et critériée sur des compétences transférables.</w:t>
      </w:r>
    </w:p>
    <w:p w14:paraId="6A933722" w14:textId="2153B7FF" w:rsidR="00880B9E" w:rsidRDefault="00000000">
      <w:r>
        <w:rPr>
          <w:b/>
          <w:i/>
          <w:color w:val="003366"/>
        </w:rPr>
        <w:t xml:space="preserve">Michon &amp; </w:t>
      </w:r>
      <w:proofErr w:type="spellStart"/>
      <w:r>
        <w:rPr>
          <w:b/>
          <w:i/>
          <w:color w:val="003366"/>
        </w:rPr>
        <w:t>Caritey</w:t>
      </w:r>
      <w:proofErr w:type="spellEnd"/>
      <w:r>
        <w:rPr>
          <w:b/>
          <w:i/>
          <w:color w:val="003366"/>
        </w:rPr>
        <w:t xml:space="preserve"> (1998</w:t>
      </w:r>
      <w:proofErr w:type="gramStart"/>
      <w:r>
        <w:rPr>
          <w:b/>
          <w:i/>
          <w:color w:val="003366"/>
        </w:rPr>
        <w:t>) : «</w:t>
      </w:r>
      <w:proofErr w:type="gramEnd"/>
      <w:r>
        <w:rPr>
          <w:b/>
          <w:i/>
          <w:color w:val="003366"/>
        </w:rPr>
        <w:t xml:space="preserve"> L’EPS forme à l’autonomie et à la </w:t>
      </w:r>
      <w:proofErr w:type="gramStart"/>
      <w:r>
        <w:rPr>
          <w:b/>
          <w:i/>
          <w:color w:val="003366"/>
        </w:rPr>
        <w:t>responsabilité. »</w:t>
      </w:r>
      <w:proofErr w:type="gramEnd"/>
    </w:p>
    <w:p w14:paraId="2CB6FEBA" w14:textId="77777777" w:rsidR="00880B9E" w:rsidRDefault="00000000">
      <w:pPr>
        <w:spacing w:after="120"/>
      </w:pPr>
      <w:r>
        <w:t>Projet personnel de pratique physique dans le temps scolaire.</w:t>
      </w:r>
    </w:p>
    <w:p w14:paraId="0356E437" w14:textId="77777777" w:rsidR="00880B9E" w:rsidRDefault="00000000">
      <w:pPr>
        <w:spacing w:after="120"/>
      </w:pPr>
      <w:r>
        <w:t>Co-évaluation, auto-évaluation, analyse réflexive du vécu moteur.</w:t>
      </w:r>
    </w:p>
    <w:p w14:paraId="377DBFC3" w14:textId="77777777" w:rsidR="00880B9E" w:rsidRDefault="00000000">
      <w:pPr>
        <w:spacing w:after="120"/>
      </w:pPr>
      <w:r>
        <w:t>Rôle actif de l’élève dans la construction du savoir corporel.</w:t>
      </w:r>
    </w:p>
    <w:p w14:paraId="6E327501" w14:textId="77777777" w:rsidR="00880B9E" w:rsidRDefault="00000000">
      <w:pPr>
        <w:spacing w:after="120"/>
      </w:pPr>
      <w:r>
        <w:t>Diversification des APSA pour valoriser la pluralité des finalités éducatives.</w:t>
      </w:r>
    </w:p>
    <w:p w14:paraId="20BF870D" w14:textId="77777777" w:rsidR="00880B9E" w:rsidRDefault="00000000">
      <w:pPr>
        <w:spacing w:after="120"/>
      </w:pPr>
      <w:r>
        <w:t>Lien explicite entre pratique, citoyenneté, santé, engagement et culture.</w:t>
      </w:r>
    </w:p>
    <w:sectPr w:rsidR="00880B9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9D3556"/>
    <w:multiLevelType w:val="multilevel"/>
    <w:tmpl w:val="02BA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3D34E3"/>
    <w:multiLevelType w:val="multilevel"/>
    <w:tmpl w:val="2C88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829B5"/>
    <w:multiLevelType w:val="multilevel"/>
    <w:tmpl w:val="9718D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62377A"/>
    <w:multiLevelType w:val="multilevel"/>
    <w:tmpl w:val="23EA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BA071E"/>
    <w:multiLevelType w:val="multilevel"/>
    <w:tmpl w:val="8976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2603681">
    <w:abstractNumId w:val="8"/>
  </w:num>
  <w:num w:numId="2" w16cid:durableId="1210609711">
    <w:abstractNumId w:val="6"/>
  </w:num>
  <w:num w:numId="3" w16cid:durableId="707680443">
    <w:abstractNumId w:val="5"/>
  </w:num>
  <w:num w:numId="4" w16cid:durableId="1964771174">
    <w:abstractNumId w:val="4"/>
  </w:num>
  <w:num w:numId="5" w16cid:durableId="1927230979">
    <w:abstractNumId w:val="7"/>
  </w:num>
  <w:num w:numId="6" w16cid:durableId="813521946">
    <w:abstractNumId w:val="3"/>
  </w:num>
  <w:num w:numId="7" w16cid:durableId="336350484">
    <w:abstractNumId w:val="2"/>
  </w:num>
  <w:num w:numId="8" w16cid:durableId="1776829164">
    <w:abstractNumId w:val="1"/>
  </w:num>
  <w:num w:numId="9" w16cid:durableId="114908704">
    <w:abstractNumId w:val="0"/>
  </w:num>
  <w:num w:numId="10" w16cid:durableId="1163739352">
    <w:abstractNumId w:val="11"/>
  </w:num>
  <w:num w:numId="11" w16cid:durableId="1537355888">
    <w:abstractNumId w:val="12"/>
  </w:num>
  <w:num w:numId="12" w16cid:durableId="1683974967">
    <w:abstractNumId w:val="9"/>
  </w:num>
  <w:num w:numId="13" w16cid:durableId="545534722">
    <w:abstractNumId w:val="13"/>
  </w:num>
  <w:num w:numId="14" w16cid:durableId="7209018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4F1"/>
    <w:rsid w:val="00034616"/>
    <w:rsid w:val="0006063C"/>
    <w:rsid w:val="0015074B"/>
    <w:rsid w:val="001B589A"/>
    <w:rsid w:val="0029639D"/>
    <w:rsid w:val="00326F90"/>
    <w:rsid w:val="00442ACF"/>
    <w:rsid w:val="00582B62"/>
    <w:rsid w:val="005966D3"/>
    <w:rsid w:val="005C029D"/>
    <w:rsid w:val="00663C2F"/>
    <w:rsid w:val="007D1462"/>
    <w:rsid w:val="00877CB4"/>
    <w:rsid w:val="00880B9E"/>
    <w:rsid w:val="00886A7A"/>
    <w:rsid w:val="00A51B45"/>
    <w:rsid w:val="00AA1D8D"/>
    <w:rsid w:val="00AD29A7"/>
    <w:rsid w:val="00B17CB9"/>
    <w:rsid w:val="00B47730"/>
    <w:rsid w:val="00BA24A3"/>
    <w:rsid w:val="00C44E6E"/>
    <w:rsid w:val="00C47CAA"/>
    <w:rsid w:val="00CB0664"/>
    <w:rsid w:val="00DE30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76A537"/>
  <w14:defaultImageDpi w14:val="300"/>
  <w15:docId w15:val="{9A9007DB-A852-4929-96C2-75A6DEFC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BA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1747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FLEURDORGE  MElina</cp:lastModifiedBy>
  <cp:revision>15</cp:revision>
  <dcterms:created xsi:type="dcterms:W3CDTF">2025-08-13T10:04:00Z</dcterms:created>
  <dcterms:modified xsi:type="dcterms:W3CDTF">2025-09-17T16:17:00Z</dcterms:modified>
  <cp:category/>
</cp:coreProperties>
</file>